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CB8334" w14:textId="77777777" w:rsidR="00B60FBA" w:rsidRDefault="00901A87">
      <w:pPr>
        <w:rPr>
          <w:rFonts w:ascii="Arial" w:hAnsi="Arial" w:cs="Arial"/>
          <w:b/>
          <w:sz w:val="24"/>
          <w:szCs w:val="24"/>
        </w:rPr>
      </w:pPr>
      <w:bookmarkStart w:id="0" w:name="_GoBack"/>
      <w:bookmarkEnd w:id="0"/>
      <w:r>
        <w:rPr>
          <w:rFonts w:ascii="Arial" w:hAnsi="Arial" w:cs="Arial"/>
          <w:b/>
          <w:sz w:val="24"/>
          <w:szCs w:val="24"/>
        </w:rPr>
        <w:t xml:space="preserve">Notat </w:t>
      </w:r>
    </w:p>
    <w:p w14:paraId="7A754877" w14:textId="77777777" w:rsidR="00901A87" w:rsidRDefault="00901A87">
      <w:pPr>
        <w:rPr>
          <w:rFonts w:ascii="Arial" w:hAnsi="Arial" w:cs="Arial"/>
          <w:b/>
          <w:sz w:val="24"/>
          <w:szCs w:val="24"/>
        </w:rPr>
      </w:pPr>
    </w:p>
    <w:p w14:paraId="0069F0A0" w14:textId="77777777" w:rsidR="00901A87" w:rsidRPr="00901A87" w:rsidRDefault="00901A87">
      <w:pPr>
        <w:rPr>
          <w:rFonts w:ascii="Arial" w:hAnsi="Arial" w:cs="Arial"/>
          <w:sz w:val="24"/>
          <w:szCs w:val="24"/>
        </w:rPr>
      </w:pPr>
      <w:r>
        <w:rPr>
          <w:rFonts w:ascii="Arial" w:hAnsi="Arial" w:cs="Arial"/>
          <w:b/>
          <w:sz w:val="24"/>
          <w:szCs w:val="24"/>
        </w:rPr>
        <w:t xml:space="preserve">Til: </w:t>
      </w:r>
      <w:r>
        <w:rPr>
          <w:rFonts w:ascii="Arial" w:hAnsi="Arial" w:cs="Arial"/>
          <w:sz w:val="24"/>
          <w:szCs w:val="24"/>
        </w:rPr>
        <w:t>kommunestyret</w:t>
      </w:r>
    </w:p>
    <w:p w14:paraId="7B40D31C" w14:textId="77777777" w:rsidR="00901A87" w:rsidRDefault="00901A87" w:rsidP="00901A87">
      <w:pPr>
        <w:rPr>
          <w:rFonts w:ascii="Arial" w:hAnsi="Arial" w:cs="Arial"/>
          <w:sz w:val="24"/>
          <w:szCs w:val="24"/>
        </w:rPr>
      </w:pPr>
      <w:r>
        <w:rPr>
          <w:rFonts w:ascii="Arial" w:hAnsi="Arial" w:cs="Arial"/>
          <w:b/>
          <w:sz w:val="24"/>
          <w:szCs w:val="24"/>
        </w:rPr>
        <w:t xml:space="preserve">Fra: </w:t>
      </w:r>
      <w:r>
        <w:rPr>
          <w:rFonts w:ascii="Arial" w:hAnsi="Arial" w:cs="Arial"/>
          <w:sz w:val="24"/>
          <w:szCs w:val="24"/>
        </w:rPr>
        <w:t>rådmannen</w:t>
      </w:r>
    </w:p>
    <w:p w14:paraId="00EFC0BA" w14:textId="77777777" w:rsidR="00901A87" w:rsidRDefault="00901A87">
      <w:pPr>
        <w:rPr>
          <w:rFonts w:ascii="Arial" w:hAnsi="Arial" w:cs="Arial"/>
          <w:b/>
          <w:sz w:val="24"/>
          <w:szCs w:val="24"/>
        </w:rPr>
      </w:pPr>
      <w:r>
        <w:rPr>
          <w:rFonts w:ascii="Arial" w:hAnsi="Arial" w:cs="Arial"/>
          <w:b/>
          <w:sz w:val="24"/>
          <w:szCs w:val="24"/>
        </w:rPr>
        <w:t>Tilbakemelding på spørsmål i formannskapets møte 19.08.19</w:t>
      </w:r>
    </w:p>
    <w:p w14:paraId="08C1627C" w14:textId="77777777" w:rsidR="00901A87" w:rsidRPr="00901A87" w:rsidRDefault="00901A87">
      <w:pPr>
        <w:rPr>
          <w:rFonts w:ascii="Arial" w:hAnsi="Arial" w:cs="Arial"/>
        </w:rPr>
      </w:pPr>
      <w:r w:rsidRPr="00901A87">
        <w:rPr>
          <w:rFonts w:ascii="Arial" w:hAnsi="Arial" w:cs="Arial"/>
        </w:rPr>
        <w:t>Rådmannen har mottatt følgende tilbakemelding fra teknisk enhet på spørsmålene som var stilt i fbm sak K-72/19 og K-75/19:</w:t>
      </w:r>
    </w:p>
    <w:p w14:paraId="7DEBEA63" w14:textId="77777777" w:rsidR="00901A87" w:rsidRPr="00901A87" w:rsidRDefault="00901A87" w:rsidP="00901A87">
      <w:pPr>
        <w:rPr>
          <w:rFonts w:ascii="Arial" w:hAnsi="Arial" w:cs="Arial"/>
          <w:b/>
        </w:rPr>
      </w:pPr>
      <w:r w:rsidRPr="00901A87">
        <w:rPr>
          <w:rFonts w:ascii="Arial" w:hAnsi="Arial" w:cs="Arial"/>
          <w:b/>
        </w:rPr>
        <w:t>Spørsmål ang. sak K-72/19</w:t>
      </w:r>
      <w:r>
        <w:rPr>
          <w:rFonts w:ascii="Arial" w:hAnsi="Arial" w:cs="Arial"/>
          <w:b/>
        </w:rPr>
        <w:t xml:space="preserve"> om etablering av tofelts busslomme på en slik måte at det ikke hindrer framdrift på planen </w:t>
      </w:r>
    </w:p>
    <w:p w14:paraId="5E8BDE46" w14:textId="77777777" w:rsidR="00901A87" w:rsidRPr="00901A87" w:rsidRDefault="00901A87" w:rsidP="00901A87">
      <w:pPr>
        <w:spacing w:after="0" w:line="240" w:lineRule="auto"/>
        <w:rPr>
          <w:rFonts w:ascii="Arial" w:eastAsia="Times New Roman" w:hAnsi="Arial" w:cs="Arial"/>
        </w:rPr>
      </w:pPr>
    </w:p>
    <w:p w14:paraId="36DB00DE" w14:textId="77777777" w:rsidR="00901A87" w:rsidRPr="00901A87" w:rsidRDefault="00901A87" w:rsidP="00901A87">
      <w:pPr>
        <w:spacing w:after="0" w:line="240" w:lineRule="auto"/>
        <w:rPr>
          <w:rFonts w:ascii="Arial" w:eastAsia="Times New Roman" w:hAnsi="Arial" w:cs="Arial"/>
        </w:rPr>
      </w:pPr>
      <w:r w:rsidRPr="00901A87">
        <w:rPr>
          <w:rFonts w:ascii="Arial" w:eastAsia="Times New Roman" w:hAnsi="Arial" w:cs="Arial"/>
        </w:rPr>
        <w:t>1: Det er mulig å starte en ny prosess etter vedtaket. Det må da gjennomføres en fullverdig behandling av endringen. Dette fordi tiltaket anses som en vesentlig endring fra reguleringsplanen slik den foreligger i dag. I tillegg må spesielt Statens vegvesen og Nordland fylkeskommune få mulighet til å uttale seg da disse instansene vil stå for drift og vedlikehold.</w:t>
      </w:r>
    </w:p>
    <w:p w14:paraId="0ABD0B89" w14:textId="77777777" w:rsidR="00901A87" w:rsidRPr="00901A87" w:rsidRDefault="00901A87" w:rsidP="00901A87">
      <w:pPr>
        <w:spacing w:after="0" w:line="240" w:lineRule="auto"/>
        <w:rPr>
          <w:rFonts w:ascii="Arial" w:eastAsia="Times New Roman" w:hAnsi="Arial" w:cs="Arial"/>
        </w:rPr>
      </w:pPr>
    </w:p>
    <w:p w14:paraId="117033CE" w14:textId="77777777" w:rsidR="00901A87" w:rsidRPr="00901A87" w:rsidRDefault="00901A87" w:rsidP="00901A87">
      <w:pPr>
        <w:spacing w:after="0" w:line="240" w:lineRule="auto"/>
        <w:rPr>
          <w:rFonts w:ascii="Arial" w:eastAsia="Times New Roman" w:hAnsi="Arial" w:cs="Arial"/>
        </w:rPr>
      </w:pPr>
      <w:r w:rsidRPr="00901A87">
        <w:rPr>
          <w:rFonts w:ascii="Arial" w:eastAsia="Times New Roman" w:hAnsi="Arial" w:cs="Arial"/>
        </w:rPr>
        <w:t>2: Forslag til tofelts busslomme er også mulig å inkludere i plan for gang- og sykkelvei på Åse.</w:t>
      </w:r>
    </w:p>
    <w:p w14:paraId="18801FAF" w14:textId="77777777" w:rsidR="00901A87" w:rsidRPr="00901A87" w:rsidRDefault="00901A87" w:rsidP="00901A87">
      <w:pPr>
        <w:spacing w:after="0" w:line="240" w:lineRule="auto"/>
        <w:rPr>
          <w:rFonts w:ascii="Arial" w:eastAsia="Times New Roman" w:hAnsi="Arial" w:cs="Arial"/>
        </w:rPr>
      </w:pPr>
    </w:p>
    <w:p w14:paraId="064C38BF" w14:textId="77777777" w:rsidR="00901A87" w:rsidRPr="00901A87" w:rsidRDefault="00901A87" w:rsidP="00901A87">
      <w:pPr>
        <w:spacing w:after="0" w:line="240" w:lineRule="auto"/>
        <w:rPr>
          <w:rFonts w:ascii="Arial" w:eastAsia="Times New Roman" w:hAnsi="Arial" w:cs="Arial"/>
        </w:rPr>
      </w:pPr>
      <w:r w:rsidRPr="00901A87">
        <w:rPr>
          <w:rFonts w:ascii="Arial" w:eastAsia="Times New Roman" w:hAnsi="Arial" w:cs="Arial"/>
        </w:rPr>
        <w:t>3: Hvis det er politisk ønske og vilje til å etablere busslomme i forbindelse med nytt sykehjem, Åse, anbefales det at busslommen dimensjoneres til en-veis busslomme. En dobbel busslomme vil være overdimensjonert for bruken, legge beslag på et stort areal og bli svært kostbart.</w:t>
      </w:r>
    </w:p>
    <w:p w14:paraId="3529A565" w14:textId="77777777" w:rsidR="00901A87" w:rsidRPr="00901A87" w:rsidRDefault="00901A87" w:rsidP="00901A87">
      <w:pPr>
        <w:spacing w:after="0" w:line="240" w:lineRule="auto"/>
        <w:rPr>
          <w:rFonts w:ascii="Arial" w:eastAsia="Times New Roman" w:hAnsi="Arial" w:cs="Arial"/>
        </w:rPr>
      </w:pPr>
    </w:p>
    <w:p w14:paraId="19BADB67" w14:textId="77777777" w:rsidR="00901A87" w:rsidRPr="00901A87" w:rsidRDefault="00901A87" w:rsidP="00901A87">
      <w:pPr>
        <w:spacing w:after="0" w:line="240" w:lineRule="auto"/>
        <w:rPr>
          <w:rFonts w:ascii="Arial" w:eastAsia="Times New Roman" w:hAnsi="Arial" w:cs="Arial"/>
          <w:b/>
          <w:bCs/>
        </w:rPr>
      </w:pPr>
      <w:r w:rsidRPr="00901A87">
        <w:rPr>
          <w:rFonts w:ascii="Arial" w:eastAsia="Times New Roman" w:hAnsi="Arial" w:cs="Arial"/>
          <w:b/>
          <w:bCs/>
        </w:rPr>
        <w:t>Spørsmål ang. sak K- 75/19 om skjerming av ambulanseinngang</w:t>
      </w:r>
      <w:r>
        <w:rPr>
          <w:rFonts w:ascii="Arial" w:eastAsia="Times New Roman" w:hAnsi="Arial" w:cs="Arial"/>
          <w:b/>
          <w:bCs/>
        </w:rPr>
        <w:t xml:space="preserve"> samt felles avkjørsel for ambulanse og turistanlegg</w:t>
      </w:r>
    </w:p>
    <w:p w14:paraId="307FAB60" w14:textId="77777777" w:rsidR="00901A87" w:rsidRPr="00901A87" w:rsidRDefault="00901A87" w:rsidP="00901A87">
      <w:pPr>
        <w:spacing w:after="0" w:line="240" w:lineRule="auto"/>
        <w:rPr>
          <w:rFonts w:ascii="Arial" w:eastAsia="Times New Roman" w:hAnsi="Arial" w:cs="Arial"/>
        </w:rPr>
      </w:pPr>
    </w:p>
    <w:p w14:paraId="2CDE5B1E" w14:textId="77777777" w:rsidR="00901A87" w:rsidRPr="00901A87" w:rsidRDefault="00901A87" w:rsidP="00901A87">
      <w:pPr>
        <w:spacing w:after="0" w:line="240" w:lineRule="auto"/>
        <w:rPr>
          <w:rFonts w:ascii="Arial" w:eastAsia="Times New Roman" w:hAnsi="Arial" w:cs="Arial"/>
        </w:rPr>
      </w:pPr>
      <w:r w:rsidRPr="00901A87">
        <w:rPr>
          <w:rFonts w:ascii="Arial" w:eastAsia="Times New Roman" w:hAnsi="Arial" w:cs="Arial"/>
        </w:rPr>
        <w:t>Det er ikke planlagt å bygge skjerming mellom turistanlegget og legesenter. I dag er det noe naturlig vegetasjon som skjermer mellom eiendommene. Det anses heller ikke som nødvendig å bygge skjerming. Det antas at ambulansepersonell har mer en nok kompetanse til å verne og ivareta pasienter på en god måte selv med den lille økningen av aktivitet som skapes ved etablering av sjøhus på nabotomten.</w:t>
      </w:r>
    </w:p>
    <w:p w14:paraId="695A4E2F" w14:textId="77777777" w:rsidR="00901A87" w:rsidRPr="00901A87" w:rsidRDefault="00901A87" w:rsidP="00901A87">
      <w:pPr>
        <w:spacing w:after="0" w:line="240" w:lineRule="auto"/>
        <w:rPr>
          <w:rFonts w:ascii="Arial" w:eastAsia="Times New Roman" w:hAnsi="Arial" w:cs="Arial"/>
        </w:rPr>
      </w:pPr>
    </w:p>
    <w:p w14:paraId="48765B6F" w14:textId="77777777" w:rsidR="00901A87" w:rsidRPr="00901A87" w:rsidRDefault="00901A87" w:rsidP="00901A87">
      <w:pPr>
        <w:spacing w:after="0" w:line="240" w:lineRule="auto"/>
        <w:rPr>
          <w:rFonts w:ascii="Arial" w:eastAsia="Times New Roman" w:hAnsi="Arial" w:cs="Arial"/>
        </w:rPr>
      </w:pPr>
      <w:r w:rsidRPr="00901A87">
        <w:rPr>
          <w:rFonts w:ascii="Arial" w:eastAsia="Times New Roman" w:hAnsi="Arial" w:cs="Arial"/>
        </w:rPr>
        <w:t xml:space="preserve">Felles avkjørsel er mulig, men er ikke planlagt. For det første må det opprettes en avtale mellom kommunen og Karl Behrens slik at kommunen lovlig kan benytte avkjørsel hos Karl Behrens og vice versa. </w:t>
      </w:r>
    </w:p>
    <w:p w14:paraId="7F9E7C8C" w14:textId="77777777" w:rsidR="00901A87" w:rsidRPr="00901A87" w:rsidRDefault="00901A87" w:rsidP="00901A87">
      <w:pPr>
        <w:spacing w:after="0" w:line="240" w:lineRule="auto"/>
        <w:rPr>
          <w:rFonts w:ascii="Arial" w:eastAsia="Times New Roman" w:hAnsi="Arial" w:cs="Arial"/>
        </w:rPr>
      </w:pPr>
      <w:r w:rsidRPr="00901A87">
        <w:rPr>
          <w:rFonts w:ascii="Arial" w:eastAsia="Times New Roman" w:hAnsi="Arial" w:cs="Arial"/>
        </w:rPr>
        <w:t>Det må også gjøres omfattende endringer på plankart for å tilrettelegge for avkjørsel. De</w:t>
      </w:r>
      <w:r>
        <w:rPr>
          <w:rFonts w:ascii="Arial" w:eastAsia="Times New Roman" w:hAnsi="Arial" w:cs="Arial"/>
        </w:rPr>
        <w:t>rsom dette er aktuelt,</w:t>
      </w:r>
      <w:r w:rsidRPr="00901A87">
        <w:rPr>
          <w:rFonts w:ascii="Arial" w:eastAsia="Times New Roman" w:hAnsi="Arial" w:cs="Arial"/>
        </w:rPr>
        <w:t xml:space="preserve"> anbefales at dette gjøres i en egen prosess for å ikke utsette detaljreguleringsplanen for sjøhus, Risøyhamn.</w:t>
      </w:r>
    </w:p>
    <w:p w14:paraId="7E1D1525" w14:textId="77777777" w:rsidR="00901A87" w:rsidRPr="00901A87" w:rsidRDefault="00901A87" w:rsidP="00901A87">
      <w:pPr>
        <w:spacing w:after="0" w:line="240" w:lineRule="auto"/>
        <w:rPr>
          <w:rFonts w:ascii="Arial" w:eastAsia="Times New Roman" w:hAnsi="Arial" w:cs="Arial"/>
        </w:rPr>
      </w:pPr>
      <w:r w:rsidRPr="00901A87">
        <w:rPr>
          <w:rFonts w:ascii="Arial" w:eastAsia="Times New Roman" w:hAnsi="Arial" w:cs="Arial"/>
        </w:rPr>
        <w:t xml:space="preserve">Det er tydelig terrengforskjell mellom eiendommene. Dette må fylles og jevnes ut. Dette er kostnader kommunen må stå for i tillegg til etablering av felles avkjørsel. </w:t>
      </w:r>
    </w:p>
    <w:p w14:paraId="3CC12A3F" w14:textId="77777777" w:rsidR="00901A87" w:rsidRPr="00901A87" w:rsidRDefault="00901A87" w:rsidP="00901A87">
      <w:pPr>
        <w:spacing w:after="0" w:line="240" w:lineRule="auto"/>
        <w:rPr>
          <w:rFonts w:ascii="Arial" w:eastAsia="Times New Roman" w:hAnsi="Arial" w:cs="Arial"/>
        </w:rPr>
      </w:pPr>
    </w:p>
    <w:p w14:paraId="597E8BD3" w14:textId="77777777" w:rsidR="00901A87" w:rsidRPr="00901A87" w:rsidRDefault="00901A87" w:rsidP="00901A87">
      <w:pPr>
        <w:spacing w:after="0" w:line="240" w:lineRule="auto"/>
        <w:rPr>
          <w:rFonts w:ascii="Arial" w:eastAsia="Times New Roman" w:hAnsi="Arial" w:cs="Arial"/>
        </w:rPr>
      </w:pPr>
      <w:r w:rsidRPr="00901A87">
        <w:rPr>
          <w:rFonts w:ascii="Arial" w:eastAsia="Times New Roman" w:hAnsi="Arial" w:cs="Arial"/>
        </w:rPr>
        <w:t>Etablering av felles avkjørsel antas å gå ut over naturlig vegetasjon som i dag fungerer til en viss grad som skjerming mellom eiendommene.</w:t>
      </w:r>
    </w:p>
    <w:p w14:paraId="66C70ECB" w14:textId="77777777" w:rsidR="00901A87" w:rsidRPr="00901A87" w:rsidRDefault="00901A87" w:rsidP="00901A87">
      <w:pPr>
        <w:spacing w:after="0" w:line="240" w:lineRule="auto"/>
        <w:rPr>
          <w:rFonts w:ascii="Arial" w:eastAsia="Times New Roman" w:hAnsi="Arial" w:cs="Arial"/>
        </w:rPr>
      </w:pPr>
    </w:p>
    <w:p w14:paraId="7D8F6639" w14:textId="77777777" w:rsidR="00901A87" w:rsidRPr="00901A87" w:rsidRDefault="00901A87">
      <w:pPr>
        <w:rPr>
          <w:rFonts w:ascii="Arial" w:hAnsi="Arial" w:cs="Arial"/>
        </w:rPr>
      </w:pPr>
    </w:p>
    <w:sectPr w:rsidR="00901A87" w:rsidRPr="00901A8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C3FBC" w14:textId="77777777" w:rsidR="00E123CD" w:rsidRDefault="00E123CD" w:rsidP="0063635C">
      <w:pPr>
        <w:spacing w:after="0" w:line="240" w:lineRule="auto"/>
      </w:pPr>
      <w:r>
        <w:separator/>
      </w:r>
    </w:p>
  </w:endnote>
  <w:endnote w:type="continuationSeparator" w:id="0">
    <w:p w14:paraId="11E88CFC" w14:textId="77777777" w:rsidR="00E123CD" w:rsidRDefault="00E123CD" w:rsidP="00636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188CE" w14:textId="77777777" w:rsidR="00E123CD" w:rsidRDefault="00E123CD" w:rsidP="0063635C">
      <w:pPr>
        <w:spacing w:after="0" w:line="240" w:lineRule="auto"/>
      </w:pPr>
      <w:r>
        <w:separator/>
      </w:r>
    </w:p>
  </w:footnote>
  <w:footnote w:type="continuationSeparator" w:id="0">
    <w:p w14:paraId="227DB253" w14:textId="77777777" w:rsidR="00E123CD" w:rsidRDefault="00E123CD" w:rsidP="006363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8022E"/>
    <w:multiLevelType w:val="hybridMultilevel"/>
    <w:tmpl w:val="0764EA2A"/>
    <w:lvl w:ilvl="0" w:tplc="26FCF650">
      <w:numFmt w:val="bullet"/>
      <w:lvlText w:val=""/>
      <w:lvlJc w:val="left"/>
      <w:pPr>
        <w:ind w:left="720" w:hanging="360"/>
      </w:pPr>
      <w:rPr>
        <w:rFonts w:ascii="Symbol" w:eastAsiaTheme="minorHAnsi"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23E78CA"/>
    <w:multiLevelType w:val="hybridMultilevel"/>
    <w:tmpl w:val="1A42D31A"/>
    <w:lvl w:ilvl="0" w:tplc="65DADDAE">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710D48C7"/>
    <w:multiLevelType w:val="hybridMultilevel"/>
    <w:tmpl w:val="0234FC84"/>
    <w:lvl w:ilvl="0" w:tplc="D9260BAC">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35C"/>
    <w:rsid w:val="00216839"/>
    <w:rsid w:val="002450AC"/>
    <w:rsid w:val="004442BD"/>
    <w:rsid w:val="004838D1"/>
    <w:rsid w:val="00614BEE"/>
    <w:rsid w:val="0063635C"/>
    <w:rsid w:val="00670485"/>
    <w:rsid w:val="00725F77"/>
    <w:rsid w:val="00901A87"/>
    <w:rsid w:val="00B60FBA"/>
    <w:rsid w:val="00E123CD"/>
    <w:rsid w:val="00F507E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7CB87"/>
  <w15:chartTrackingRefBased/>
  <w15:docId w15:val="{D6CCFC1D-852D-4575-859A-16B527D78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63635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3635C"/>
  </w:style>
  <w:style w:type="paragraph" w:styleId="Bunntekst">
    <w:name w:val="footer"/>
    <w:basedOn w:val="Normal"/>
    <w:link w:val="BunntekstTegn"/>
    <w:uiPriority w:val="99"/>
    <w:unhideWhenUsed/>
    <w:rsid w:val="0063635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3635C"/>
  </w:style>
  <w:style w:type="paragraph" w:styleId="Listeavsnitt">
    <w:name w:val="List Paragraph"/>
    <w:basedOn w:val="Normal"/>
    <w:uiPriority w:val="34"/>
    <w:qFormat/>
    <w:rsid w:val="006363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1965</Characters>
  <Application>Microsoft Office Word</Application>
  <DocSecurity>4</DocSecurity>
  <Lines>16</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Pedersen</dc:creator>
  <cp:keywords/>
  <dc:description/>
  <cp:lastModifiedBy>Greta Jacobsen</cp:lastModifiedBy>
  <cp:revision>2</cp:revision>
  <dcterms:created xsi:type="dcterms:W3CDTF">2019-08-26T15:39:00Z</dcterms:created>
  <dcterms:modified xsi:type="dcterms:W3CDTF">2019-08-26T15:39:00Z</dcterms:modified>
</cp:coreProperties>
</file>