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BF45" w14:textId="77777777" w:rsidR="009E20DC" w:rsidRDefault="009E20DC" w:rsidP="009E20DC">
      <w:pPr>
        <w:rPr>
          <w:b/>
          <w:bCs/>
          <w:sz w:val="24"/>
          <w:szCs w:val="24"/>
        </w:rPr>
      </w:pPr>
    </w:p>
    <w:p w14:paraId="00F79269" w14:textId="77777777" w:rsidR="009E20DC" w:rsidRPr="00B65751" w:rsidRDefault="009E20DC" w:rsidP="009E20DC">
      <w:pPr>
        <w:rPr>
          <w:b/>
          <w:bCs/>
          <w:sz w:val="24"/>
          <w:szCs w:val="24"/>
        </w:rPr>
      </w:pPr>
      <w:r w:rsidRPr="00B65751">
        <w:rPr>
          <w:b/>
          <w:bCs/>
          <w:sz w:val="24"/>
          <w:szCs w:val="24"/>
        </w:rPr>
        <w:t>Skjema for utfylling:</w:t>
      </w:r>
    </w:p>
    <w:p w14:paraId="34B87F8A" w14:textId="4CA36E9B" w:rsidR="009E20DC" w:rsidRPr="009E20DC" w:rsidRDefault="009E20DC" w:rsidP="009E20DC">
      <w:pPr>
        <w:rPr>
          <w:b/>
          <w:bCs/>
          <w:sz w:val="40"/>
          <w:szCs w:val="40"/>
        </w:rPr>
      </w:pPr>
      <w:r w:rsidRPr="009E20DC">
        <w:rPr>
          <w:b/>
          <w:bCs/>
          <w:sz w:val="40"/>
          <w:szCs w:val="40"/>
        </w:rPr>
        <w:t xml:space="preserve">Kommuneplanens arealdel for </w:t>
      </w:r>
      <w:r w:rsidR="00981370">
        <w:rPr>
          <w:b/>
          <w:bCs/>
          <w:sz w:val="40"/>
          <w:szCs w:val="40"/>
        </w:rPr>
        <w:t>Andøy kommune</w:t>
      </w:r>
      <w:r w:rsidRPr="009E20DC">
        <w:rPr>
          <w:b/>
          <w:bCs/>
          <w:sz w:val="40"/>
          <w:szCs w:val="40"/>
        </w:rPr>
        <w:t xml:space="preserve"> 2023–20</w:t>
      </w:r>
      <w:r w:rsidR="00981370">
        <w:rPr>
          <w:b/>
          <w:bCs/>
          <w:sz w:val="40"/>
          <w:szCs w:val="40"/>
        </w:rPr>
        <w:t>34</w:t>
      </w:r>
    </w:p>
    <w:p w14:paraId="2501B038" w14:textId="77777777" w:rsidR="009E20DC" w:rsidRDefault="009E20DC" w:rsidP="009E20DC">
      <w:pPr>
        <w:rPr>
          <w:b/>
          <w:bCs/>
          <w:sz w:val="32"/>
          <w:szCs w:val="32"/>
        </w:rPr>
      </w:pPr>
    </w:p>
    <w:p w14:paraId="4CD22694" w14:textId="77777777" w:rsidR="009E20DC" w:rsidRDefault="009E20DC" w:rsidP="009E20DC">
      <w:pPr>
        <w:rPr>
          <w:b/>
          <w:bCs/>
          <w:sz w:val="32"/>
          <w:szCs w:val="32"/>
        </w:rPr>
      </w:pPr>
    </w:p>
    <w:p w14:paraId="351ECFE0" w14:textId="77777777" w:rsidR="009E20DC" w:rsidRPr="00B65751" w:rsidRDefault="009E20DC" w:rsidP="009E20DC">
      <w:pPr>
        <w:rPr>
          <w:b/>
          <w:bCs/>
          <w:sz w:val="28"/>
          <w:szCs w:val="28"/>
        </w:rPr>
      </w:pPr>
      <w:r w:rsidRPr="00B65751">
        <w:rPr>
          <w:b/>
          <w:bCs/>
          <w:sz w:val="28"/>
          <w:szCs w:val="28"/>
        </w:rPr>
        <w:t>AREALINNSPILL OM ………………………………………………………………..</w:t>
      </w:r>
    </w:p>
    <w:p w14:paraId="40597DDF" w14:textId="77777777" w:rsidR="009E20DC" w:rsidRDefault="009E20DC" w:rsidP="009E20DC">
      <w:pPr>
        <w:pStyle w:val="Overskrift4"/>
        <w:numPr>
          <w:ilvl w:val="0"/>
          <w:numId w:val="0"/>
        </w:numPr>
        <w:ind w:left="864" w:hanging="864"/>
        <w:rPr>
          <w:b/>
          <w:bCs/>
          <w:i w:val="0"/>
          <w:iCs w:val="0"/>
          <w:color w:val="0070C0"/>
          <w:sz w:val="24"/>
          <w:szCs w:val="24"/>
        </w:rPr>
      </w:pPr>
      <w:r w:rsidRPr="001F252C">
        <w:rPr>
          <w:rFonts w:asciiTheme="minorHAnsi" w:hAnsiTheme="minorHAnsi" w:cstheme="minorHAnsi"/>
          <w:b/>
          <w:bCs/>
          <w:i w:val="0"/>
          <w:iCs w:val="0"/>
          <w:color w:val="0070C0"/>
          <w:sz w:val="24"/>
          <w:szCs w:val="24"/>
        </w:rPr>
        <w:t>Opplysninger om forslagsstiller og eiendommen</w:t>
      </w:r>
      <w:r w:rsidRPr="001F252C">
        <w:rPr>
          <w:b/>
          <w:bCs/>
          <w:i w:val="0"/>
          <w:iCs w:val="0"/>
          <w:color w:val="0070C0"/>
          <w:sz w:val="24"/>
          <w:szCs w:val="24"/>
        </w:rPr>
        <w:t>:</w:t>
      </w:r>
    </w:p>
    <w:tbl>
      <w:tblPr>
        <w:tblW w:w="9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406"/>
        <w:gridCol w:w="3563"/>
      </w:tblGrid>
      <w:tr w:rsidR="009E20DC" w14:paraId="48B850BD" w14:textId="77777777" w:rsidTr="00E80FB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EBD23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1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ABB7C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Hvem er forslagstiller, tiltakshaver, grunneier?</w:t>
            </w:r>
          </w:p>
          <w:p w14:paraId="092760BD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Er eier av eiendommen gjort kjent med arealinnspillet?</w:t>
            </w:r>
          </w:p>
          <w:p w14:paraId="46B6DA39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92F2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32FE031D" w14:textId="77777777" w:rsidTr="00E80FB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E4231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2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E4257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Eiendommene som omfattes av innspillet stedsnavn, adresse, gnr/bnr:</w:t>
            </w:r>
          </w:p>
          <w:p w14:paraId="5983FD10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3996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3BA5B4BA" w14:textId="77777777" w:rsidTr="00E80FB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A3E49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3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44CB0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Hva er området avsatt til i gjeldende kommuneplan?</w:t>
            </w:r>
          </w:p>
          <w:p w14:paraId="67BED16E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1E754C78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5377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0182F245" w14:textId="77777777" w:rsidTr="00E80FB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31BC2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4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D9A9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Hva brukes området til i dag? Beskriv eventuell landbruksverdi, om det går veier, stier eller annen infrastruktur til eller over eiendommen, om det er bygg på eiendommen m.m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0FB9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</w:tbl>
    <w:p w14:paraId="1794EE2D" w14:textId="77777777" w:rsidR="009E20DC" w:rsidRDefault="009E20DC" w:rsidP="009E20DC">
      <w:pPr>
        <w:spacing w:after="0" w:line="240" w:lineRule="auto"/>
        <w:rPr>
          <w:lang w:val="nn-NO"/>
        </w:rPr>
      </w:pPr>
    </w:p>
    <w:p w14:paraId="4781F529" w14:textId="77777777" w:rsidR="009E20DC" w:rsidRPr="001F252C" w:rsidRDefault="009E20DC" w:rsidP="009E20DC">
      <w:pPr>
        <w:pStyle w:val="Overskrift3"/>
        <w:numPr>
          <w:ilvl w:val="0"/>
          <w:numId w:val="0"/>
        </w:numPr>
        <w:ind w:left="720" w:hanging="720"/>
        <w:rPr>
          <w:rFonts w:asciiTheme="minorHAnsi" w:hAnsiTheme="minorHAnsi" w:cstheme="minorHAnsi"/>
          <w:sz w:val="24"/>
          <w:szCs w:val="24"/>
        </w:rPr>
      </w:pPr>
      <w:r w:rsidRPr="001F252C">
        <w:rPr>
          <w:rFonts w:asciiTheme="minorHAnsi" w:hAnsiTheme="minorHAnsi" w:cstheme="minorHAnsi"/>
          <w:sz w:val="24"/>
          <w:szCs w:val="24"/>
        </w:rPr>
        <w:t>Beskrivelse av arealinnspillet og kart som viser forslaget:</w:t>
      </w:r>
    </w:p>
    <w:p w14:paraId="5FA70FCE" w14:textId="77777777" w:rsidR="009E20DC" w:rsidRDefault="009E20DC" w:rsidP="009E20DC">
      <w:pPr>
        <w:spacing w:after="0" w:line="240" w:lineRule="auto"/>
        <w:ind w:left="10" w:hanging="10"/>
      </w:pPr>
      <w:r>
        <w:t xml:space="preserve">……. </w:t>
      </w:r>
    </w:p>
    <w:p w14:paraId="27163531" w14:textId="77777777" w:rsidR="009E20DC" w:rsidRDefault="009E20DC" w:rsidP="009E20DC">
      <w:pPr>
        <w:spacing w:after="0" w:line="240" w:lineRule="auto"/>
        <w:ind w:left="10" w:hanging="10"/>
      </w:pPr>
      <w:r>
        <w:t>………….</w:t>
      </w:r>
    </w:p>
    <w:p w14:paraId="1A036D19" w14:textId="77777777" w:rsidR="009E20DC" w:rsidRDefault="009E20DC" w:rsidP="009E20DC">
      <w:pPr>
        <w:spacing w:after="0" w:line="240" w:lineRule="auto"/>
        <w:ind w:left="10" w:hanging="10"/>
      </w:pPr>
    </w:p>
    <w:p w14:paraId="107D18D3" w14:textId="77777777" w:rsidR="009E20DC" w:rsidRDefault="009E20DC" w:rsidP="009E20DC">
      <w:pPr>
        <w:spacing w:after="0" w:line="240" w:lineRule="auto"/>
        <w:ind w:left="10" w:hanging="10"/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982"/>
        <w:gridCol w:w="3109"/>
        <w:gridCol w:w="2971"/>
      </w:tblGrid>
      <w:tr w:rsidR="009E20DC" w14:paraId="42EB69CC" w14:textId="77777777" w:rsidTr="00E80FB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2E07BB" w14:textId="77777777" w:rsidR="009E20DC" w:rsidRDefault="009E20DC" w:rsidP="00E80FB9">
            <w:pPr>
              <w:rPr>
                <w:rFonts w:ascii="Arial" w:eastAsiaTheme="minorEastAsia" w:hAnsi="Arial" w:cs="Arial"/>
                <w:b/>
                <w:sz w:val="18"/>
                <w:szCs w:val="18"/>
                <w:lang w:eastAsia="nb-NO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  <w:lang w:eastAsia="nb-NO"/>
              </w:rPr>
              <w:t>Kartutsnitt</w:t>
            </w:r>
          </w:p>
        </w:tc>
      </w:tr>
      <w:tr w:rsidR="009E20DC" w14:paraId="7011348C" w14:textId="77777777" w:rsidTr="00E80FB9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A148" w14:textId="77777777" w:rsidR="009E20DC" w:rsidRDefault="009E20DC" w:rsidP="00E80FB9">
            <w:pPr>
              <w:rPr>
                <w:rFonts w:ascii="Arial" w:eastAsiaTheme="minorEastAsia" w:hAnsi="Arial" w:cs="Arial"/>
                <w:i/>
                <w:sz w:val="18"/>
                <w:szCs w:val="18"/>
                <w:lang w:eastAsia="nb-NO"/>
              </w:rPr>
            </w:pPr>
            <w:r>
              <w:rPr>
                <w:rFonts w:ascii="Arial" w:eastAsiaTheme="minorEastAsia" w:hAnsi="Arial" w:cs="Arial"/>
                <w:i/>
                <w:sz w:val="18"/>
                <w:szCs w:val="18"/>
                <w:lang w:eastAsia="nb-NO"/>
              </w:rPr>
              <w:t>Eksisterende situasjon (flyfoto)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2FC2" w14:textId="77777777" w:rsidR="009E20DC" w:rsidRDefault="009E20DC" w:rsidP="00E80FB9">
            <w:pPr>
              <w:rPr>
                <w:rFonts w:ascii="Arial" w:eastAsiaTheme="minorEastAsia" w:hAnsi="Arial" w:cs="Arial"/>
                <w:i/>
                <w:sz w:val="18"/>
                <w:szCs w:val="18"/>
                <w:lang w:eastAsia="nb-NO"/>
              </w:rPr>
            </w:pPr>
            <w:r>
              <w:rPr>
                <w:rFonts w:ascii="Arial" w:eastAsiaTheme="minorEastAsia" w:hAnsi="Arial" w:cs="Arial"/>
                <w:i/>
                <w:sz w:val="18"/>
                <w:szCs w:val="18"/>
                <w:lang w:eastAsia="nb-NO"/>
              </w:rPr>
              <w:t>Gjeldende kommuneplan- arealdel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EED5" w14:textId="77777777" w:rsidR="009E20DC" w:rsidRDefault="009E20DC" w:rsidP="00E80FB9">
            <w:pPr>
              <w:rPr>
                <w:rFonts w:ascii="Arial" w:eastAsiaTheme="minorEastAsia" w:hAnsi="Arial" w:cs="Arial"/>
                <w:i/>
                <w:sz w:val="18"/>
                <w:szCs w:val="18"/>
                <w:lang w:eastAsia="nb-NO"/>
              </w:rPr>
            </w:pPr>
            <w:r>
              <w:rPr>
                <w:rFonts w:ascii="Arial" w:eastAsiaTheme="minorEastAsia" w:hAnsi="Arial" w:cs="Arial"/>
                <w:i/>
                <w:sz w:val="18"/>
                <w:szCs w:val="18"/>
                <w:lang w:eastAsia="nb-NO"/>
              </w:rPr>
              <w:t>Event. gjeldende reguleringsplan</w:t>
            </w:r>
          </w:p>
        </w:tc>
      </w:tr>
      <w:tr w:rsidR="009E20DC" w14:paraId="39CDD5AA" w14:textId="77777777" w:rsidTr="00E80FB9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D086" w14:textId="77777777" w:rsidR="009E20DC" w:rsidRDefault="009E20DC" w:rsidP="00E80FB9">
            <w:pPr>
              <w:rPr>
                <w:rFonts w:ascii="Arial" w:eastAsiaTheme="minorEastAsia" w:hAnsi="Arial" w:cs="Arial"/>
                <w:sz w:val="18"/>
                <w:szCs w:val="18"/>
                <w:lang w:eastAsia="nb-NO"/>
              </w:rPr>
            </w:pPr>
          </w:p>
          <w:p w14:paraId="7C6193A5" w14:textId="77777777" w:rsidR="009E20DC" w:rsidRDefault="009E20DC" w:rsidP="00E80FB9">
            <w:pPr>
              <w:rPr>
                <w:rFonts w:ascii="Arial" w:eastAsiaTheme="minorEastAsia" w:hAnsi="Arial" w:cs="Arial"/>
                <w:sz w:val="18"/>
                <w:szCs w:val="18"/>
                <w:lang w:eastAsia="nb-NO"/>
              </w:rPr>
            </w:pPr>
          </w:p>
          <w:p w14:paraId="466A2185" w14:textId="77777777" w:rsidR="009E20DC" w:rsidRDefault="009E20DC" w:rsidP="00E80FB9">
            <w:pPr>
              <w:rPr>
                <w:rFonts w:ascii="Arial" w:eastAsiaTheme="minorEastAsia" w:hAnsi="Arial" w:cs="Arial"/>
                <w:sz w:val="18"/>
                <w:szCs w:val="18"/>
                <w:lang w:eastAsia="nb-NO"/>
              </w:rPr>
            </w:pPr>
          </w:p>
          <w:p w14:paraId="7094B977" w14:textId="77777777" w:rsidR="009E20DC" w:rsidRDefault="009E20DC" w:rsidP="00E80FB9">
            <w:pPr>
              <w:rPr>
                <w:rFonts w:ascii="Arial" w:eastAsiaTheme="minorEastAsia" w:hAnsi="Arial" w:cs="Arial"/>
                <w:sz w:val="18"/>
                <w:szCs w:val="18"/>
                <w:lang w:eastAsia="nb-NO"/>
              </w:rPr>
            </w:pPr>
          </w:p>
          <w:p w14:paraId="149BF562" w14:textId="77777777" w:rsidR="009E20DC" w:rsidRDefault="009E20DC" w:rsidP="00E80FB9">
            <w:pPr>
              <w:rPr>
                <w:rFonts w:ascii="Arial" w:eastAsiaTheme="minorEastAsia" w:hAnsi="Arial" w:cs="Arial"/>
                <w:sz w:val="18"/>
                <w:szCs w:val="18"/>
                <w:lang w:eastAsia="nb-NO"/>
              </w:rPr>
            </w:pPr>
          </w:p>
          <w:p w14:paraId="3E215A7D" w14:textId="77777777" w:rsidR="009E20DC" w:rsidRDefault="009E20DC" w:rsidP="00E80FB9">
            <w:pPr>
              <w:rPr>
                <w:rFonts w:ascii="Arial" w:eastAsiaTheme="minorEastAsia" w:hAnsi="Arial" w:cs="Arial"/>
                <w:sz w:val="18"/>
                <w:szCs w:val="18"/>
                <w:lang w:eastAsia="nb-NO"/>
              </w:rPr>
            </w:pPr>
          </w:p>
          <w:p w14:paraId="2099357E" w14:textId="77777777" w:rsidR="009E20DC" w:rsidRDefault="009E20DC" w:rsidP="00E80FB9">
            <w:pPr>
              <w:rPr>
                <w:rFonts w:ascii="Arial" w:eastAsiaTheme="minorEastAsia" w:hAnsi="Arial" w:cs="Arial"/>
                <w:sz w:val="18"/>
                <w:szCs w:val="18"/>
                <w:lang w:eastAsia="nb-NO"/>
              </w:rPr>
            </w:pPr>
          </w:p>
          <w:p w14:paraId="30A5F293" w14:textId="77777777" w:rsidR="009E20DC" w:rsidRDefault="009E20DC" w:rsidP="00E80FB9">
            <w:pPr>
              <w:rPr>
                <w:rFonts w:ascii="Arial" w:eastAsiaTheme="minorEastAsia" w:hAnsi="Arial" w:cs="Arial"/>
                <w:sz w:val="18"/>
                <w:szCs w:val="18"/>
                <w:lang w:eastAsia="nb-NO"/>
              </w:rPr>
            </w:pPr>
          </w:p>
          <w:p w14:paraId="6957B609" w14:textId="77777777" w:rsidR="009E20DC" w:rsidRDefault="009E20DC" w:rsidP="00E80FB9">
            <w:pPr>
              <w:rPr>
                <w:rFonts w:ascii="Arial" w:eastAsiaTheme="minorEastAsia" w:hAnsi="Arial" w:cs="Arial"/>
                <w:sz w:val="18"/>
                <w:szCs w:val="18"/>
                <w:lang w:eastAsia="nb-NO"/>
              </w:rPr>
            </w:pPr>
          </w:p>
          <w:p w14:paraId="64EF5FCB" w14:textId="77777777" w:rsidR="009E20DC" w:rsidRDefault="009E20DC" w:rsidP="00E80FB9">
            <w:pPr>
              <w:rPr>
                <w:rFonts w:ascii="Arial" w:eastAsiaTheme="minorEastAsia" w:hAnsi="Arial" w:cs="Arial"/>
                <w:sz w:val="18"/>
                <w:szCs w:val="18"/>
                <w:lang w:eastAsia="nb-NO"/>
              </w:rPr>
            </w:pPr>
          </w:p>
          <w:p w14:paraId="4E3AD77F" w14:textId="77777777" w:rsidR="009E20DC" w:rsidRDefault="009E20DC" w:rsidP="00E80FB9">
            <w:pPr>
              <w:rPr>
                <w:rFonts w:ascii="Arial" w:eastAsiaTheme="minorEastAsia" w:hAnsi="Arial" w:cs="Arial"/>
                <w:sz w:val="18"/>
                <w:szCs w:val="18"/>
                <w:lang w:eastAsia="nb-NO"/>
              </w:rPr>
            </w:pPr>
          </w:p>
          <w:p w14:paraId="4269FA6E" w14:textId="77777777" w:rsidR="009E20DC" w:rsidRDefault="009E20DC" w:rsidP="00E80FB9">
            <w:pPr>
              <w:rPr>
                <w:rFonts w:ascii="Arial" w:eastAsiaTheme="minorEastAsia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18E3" w14:textId="77777777" w:rsidR="009E20DC" w:rsidRDefault="009E20DC" w:rsidP="00E80FB9">
            <w:pPr>
              <w:rPr>
                <w:rFonts w:ascii="Arial" w:eastAsiaTheme="minorEastAsia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AEE2" w14:textId="77777777" w:rsidR="009E20DC" w:rsidRDefault="009E20DC" w:rsidP="00E80FB9">
            <w:pPr>
              <w:rPr>
                <w:rFonts w:ascii="Arial" w:eastAsiaTheme="minorEastAsia" w:hAnsi="Arial" w:cs="Arial"/>
                <w:sz w:val="18"/>
                <w:szCs w:val="18"/>
                <w:lang w:eastAsia="nb-NO"/>
              </w:rPr>
            </w:pPr>
          </w:p>
        </w:tc>
      </w:tr>
      <w:tr w:rsidR="009E20DC" w14:paraId="6BE04785" w14:textId="77777777" w:rsidTr="00E80FB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8AB220" w14:textId="57292A90" w:rsidR="009E20DC" w:rsidRDefault="009E20DC" w:rsidP="00E80FB9">
            <w:pPr>
              <w:rPr>
                <w:rFonts w:ascii="Arial" w:eastAsiaTheme="minorEastAsia" w:hAnsi="Arial" w:cs="Arial"/>
                <w:b/>
                <w:sz w:val="18"/>
                <w:szCs w:val="18"/>
                <w:highlight w:val="yellow"/>
                <w:lang w:eastAsia="nb-NO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  <w:lang w:eastAsia="nb-NO"/>
              </w:rPr>
              <w:t>Forslag til endret arealbruk i ny kommuneplan arealdel 2023-20</w:t>
            </w:r>
            <w:r w:rsidR="00981370">
              <w:rPr>
                <w:rFonts w:ascii="Arial" w:eastAsiaTheme="minorEastAsia" w:hAnsi="Arial" w:cs="Arial"/>
                <w:b/>
                <w:sz w:val="18"/>
                <w:szCs w:val="18"/>
                <w:lang w:eastAsia="nb-NO"/>
              </w:rPr>
              <w:t>34</w:t>
            </w:r>
          </w:p>
        </w:tc>
      </w:tr>
      <w:tr w:rsidR="009E20DC" w14:paraId="05858547" w14:textId="77777777" w:rsidTr="00E80FB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A79D" w14:textId="77777777" w:rsidR="009E20DC" w:rsidRDefault="009E20DC" w:rsidP="00E80FB9">
            <w:pPr>
              <w:keepNext/>
              <w:rPr>
                <w:noProof/>
              </w:rPr>
            </w:pPr>
          </w:p>
          <w:p w14:paraId="173EF3E6" w14:textId="77777777" w:rsidR="009E20DC" w:rsidRDefault="009E20DC" w:rsidP="00E80FB9">
            <w:pPr>
              <w:keepNext/>
              <w:rPr>
                <w:rFonts w:ascii="Arial" w:eastAsiaTheme="minorEastAsia" w:hAnsi="Arial" w:cs="Arial"/>
                <w:noProof/>
                <w:highlight w:val="yellow"/>
                <w:lang w:eastAsia="nb-NO"/>
              </w:rPr>
            </w:pPr>
          </w:p>
          <w:p w14:paraId="651F8B6E" w14:textId="77777777" w:rsidR="009E20DC" w:rsidRDefault="009E20DC" w:rsidP="00E80FB9">
            <w:pPr>
              <w:keepNext/>
              <w:rPr>
                <w:rFonts w:ascii="Arial" w:eastAsiaTheme="minorEastAsia" w:hAnsi="Arial" w:cs="Arial"/>
                <w:noProof/>
                <w:highlight w:val="yellow"/>
                <w:lang w:eastAsia="nb-NO"/>
              </w:rPr>
            </w:pPr>
          </w:p>
          <w:p w14:paraId="0634E2BE" w14:textId="77777777" w:rsidR="009E20DC" w:rsidRDefault="009E20DC" w:rsidP="00E80FB9">
            <w:pPr>
              <w:keepNext/>
              <w:rPr>
                <w:rFonts w:ascii="Arial" w:eastAsiaTheme="minorEastAsia" w:hAnsi="Arial" w:cs="Arial"/>
                <w:noProof/>
                <w:highlight w:val="yellow"/>
                <w:lang w:eastAsia="nb-NO"/>
              </w:rPr>
            </w:pPr>
          </w:p>
          <w:p w14:paraId="35EB3617" w14:textId="77777777" w:rsidR="009E20DC" w:rsidRDefault="009E20DC" w:rsidP="00E80FB9">
            <w:pPr>
              <w:keepNext/>
              <w:rPr>
                <w:rFonts w:ascii="Arial" w:eastAsiaTheme="minorEastAsia" w:hAnsi="Arial" w:cs="Arial"/>
                <w:noProof/>
                <w:highlight w:val="yellow"/>
                <w:lang w:eastAsia="nb-NO"/>
              </w:rPr>
            </w:pPr>
          </w:p>
          <w:p w14:paraId="1B86EA7F" w14:textId="77777777" w:rsidR="009E20DC" w:rsidRDefault="009E20DC" w:rsidP="00E80FB9">
            <w:pPr>
              <w:keepNext/>
              <w:rPr>
                <w:rFonts w:ascii="Arial" w:eastAsiaTheme="minorEastAsia" w:hAnsi="Arial" w:cs="Arial"/>
                <w:noProof/>
                <w:highlight w:val="yellow"/>
                <w:lang w:eastAsia="nb-NO"/>
              </w:rPr>
            </w:pPr>
          </w:p>
          <w:p w14:paraId="21DED152" w14:textId="77777777" w:rsidR="009E20DC" w:rsidRDefault="009E20DC" w:rsidP="00E80FB9">
            <w:pPr>
              <w:keepNext/>
              <w:rPr>
                <w:rFonts w:ascii="Arial" w:eastAsiaTheme="minorEastAsia" w:hAnsi="Arial" w:cs="Arial"/>
                <w:noProof/>
                <w:highlight w:val="yellow"/>
                <w:lang w:eastAsia="nb-NO"/>
              </w:rPr>
            </w:pPr>
          </w:p>
          <w:p w14:paraId="7C10FFB1" w14:textId="77777777" w:rsidR="009E20DC" w:rsidRDefault="009E20DC" w:rsidP="00E80FB9">
            <w:pPr>
              <w:keepNext/>
              <w:rPr>
                <w:rFonts w:ascii="Arial" w:eastAsiaTheme="minorEastAsia" w:hAnsi="Arial" w:cs="Arial"/>
                <w:noProof/>
                <w:highlight w:val="yellow"/>
                <w:lang w:eastAsia="nb-NO"/>
              </w:rPr>
            </w:pPr>
          </w:p>
          <w:p w14:paraId="332E1F64" w14:textId="77777777" w:rsidR="009E20DC" w:rsidRDefault="009E20DC" w:rsidP="00E80FB9">
            <w:pPr>
              <w:keepNext/>
              <w:rPr>
                <w:rFonts w:ascii="Arial" w:eastAsiaTheme="minorEastAsia" w:hAnsi="Arial" w:cs="Arial"/>
                <w:noProof/>
                <w:highlight w:val="yellow"/>
                <w:lang w:eastAsia="nb-NO"/>
              </w:rPr>
            </w:pPr>
          </w:p>
          <w:p w14:paraId="0B76FCFF" w14:textId="77777777" w:rsidR="009E20DC" w:rsidRDefault="009E20DC" w:rsidP="00E80FB9">
            <w:pPr>
              <w:keepNext/>
              <w:rPr>
                <w:rFonts w:ascii="Arial" w:eastAsiaTheme="minorEastAsia" w:hAnsi="Arial" w:cs="Arial"/>
                <w:noProof/>
                <w:highlight w:val="yellow"/>
                <w:lang w:eastAsia="nb-NO"/>
              </w:rPr>
            </w:pPr>
          </w:p>
          <w:p w14:paraId="6ED488EB" w14:textId="77777777" w:rsidR="009E20DC" w:rsidRDefault="009E20DC" w:rsidP="00E80FB9">
            <w:pPr>
              <w:keepNext/>
              <w:rPr>
                <w:rFonts w:ascii="Arial" w:eastAsiaTheme="minorEastAsia" w:hAnsi="Arial" w:cs="Arial"/>
                <w:noProof/>
                <w:highlight w:val="yellow"/>
                <w:lang w:eastAsia="nb-NO"/>
              </w:rPr>
            </w:pPr>
          </w:p>
          <w:p w14:paraId="6A9587BE" w14:textId="77777777" w:rsidR="009E20DC" w:rsidRDefault="009E20DC" w:rsidP="00E80FB9">
            <w:pPr>
              <w:keepNext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nb-NO"/>
              </w:rPr>
            </w:pPr>
          </w:p>
        </w:tc>
      </w:tr>
    </w:tbl>
    <w:p w14:paraId="6E56B4EE" w14:textId="77777777" w:rsidR="009E20DC" w:rsidRPr="001F252C" w:rsidRDefault="009E20DC" w:rsidP="009E20DC">
      <w:pPr>
        <w:pStyle w:val="Overskrift4"/>
        <w:numPr>
          <w:ilvl w:val="0"/>
          <w:numId w:val="0"/>
        </w:numPr>
        <w:ind w:left="864" w:hanging="864"/>
        <w:rPr>
          <w:rFonts w:asciiTheme="minorHAnsi" w:hAnsiTheme="minorHAnsi" w:cstheme="minorHAnsi"/>
          <w:color w:val="auto"/>
        </w:rPr>
      </w:pPr>
      <w:r w:rsidRPr="001F252C">
        <w:rPr>
          <w:rFonts w:asciiTheme="minorHAnsi" w:hAnsiTheme="minorHAnsi" w:cstheme="minorHAnsi"/>
          <w:color w:val="auto"/>
        </w:rPr>
        <w:t>Legg event. ved eg</w:t>
      </w:r>
      <w:r>
        <w:rPr>
          <w:rFonts w:asciiTheme="minorHAnsi" w:hAnsiTheme="minorHAnsi" w:cstheme="minorHAnsi"/>
          <w:color w:val="auto"/>
        </w:rPr>
        <w:t xml:space="preserve">en beskrivelse, </w:t>
      </w:r>
      <w:r w:rsidRPr="001F252C">
        <w:rPr>
          <w:rFonts w:asciiTheme="minorHAnsi" w:hAnsiTheme="minorHAnsi" w:cstheme="minorHAnsi"/>
          <w:color w:val="auto"/>
        </w:rPr>
        <w:t>kart</w:t>
      </w:r>
      <w:r>
        <w:rPr>
          <w:rFonts w:asciiTheme="minorHAnsi" w:hAnsiTheme="minorHAnsi" w:cstheme="minorHAnsi"/>
          <w:color w:val="auto"/>
        </w:rPr>
        <w:t>, tegninger</w:t>
      </w:r>
    </w:p>
    <w:p w14:paraId="0F67FAE3" w14:textId="77777777" w:rsidR="009E20DC" w:rsidRPr="001B074B" w:rsidRDefault="009E20DC" w:rsidP="009E20DC">
      <w:pPr>
        <w:rPr>
          <w:lang w:val="nn-NO"/>
        </w:rPr>
      </w:pPr>
    </w:p>
    <w:p w14:paraId="231083A6" w14:textId="77777777" w:rsidR="009E20DC" w:rsidRPr="001F252C" w:rsidRDefault="009E20DC" w:rsidP="009E20DC">
      <w:pPr>
        <w:pStyle w:val="Overskrift4"/>
        <w:numPr>
          <w:ilvl w:val="0"/>
          <w:numId w:val="0"/>
        </w:numPr>
        <w:ind w:left="864" w:hanging="864"/>
        <w:rPr>
          <w:rFonts w:asciiTheme="minorHAnsi" w:hAnsiTheme="minorHAnsi" w:cstheme="minorHAnsi"/>
          <w:b/>
          <w:bCs/>
          <w:i w:val="0"/>
          <w:iCs w:val="0"/>
          <w:color w:val="4472C4" w:themeColor="accent1"/>
          <w:sz w:val="24"/>
          <w:szCs w:val="24"/>
        </w:rPr>
      </w:pPr>
      <w:r w:rsidRPr="001F252C">
        <w:rPr>
          <w:rFonts w:asciiTheme="minorHAnsi" w:hAnsiTheme="minorHAnsi" w:cstheme="minorHAnsi"/>
          <w:b/>
          <w:bCs/>
          <w:i w:val="0"/>
          <w:iCs w:val="0"/>
          <w:color w:val="4472C4" w:themeColor="accent1"/>
          <w:sz w:val="24"/>
          <w:szCs w:val="24"/>
        </w:rPr>
        <w:t>Måloppnåelse:</w:t>
      </w:r>
    </w:p>
    <w:tbl>
      <w:tblPr>
        <w:tblW w:w="9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518"/>
        <w:gridCol w:w="3451"/>
      </w:tblGrid>
      <w:tr w:rsidR="009E20DC" w14:paraId="2A38B0FB" w14:textId="77777777" w:rsidTr="00E80FB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73F16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C0949" w14:textId="39A4DA26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color w:val="FF0000"/>
              </w:rPr>
            </w:pPr>
            <w:r>
              <w:t xml:space="preserve">Hvordan bidrar forslaget til å nå målene i </w:t>
            </w:r>
            <w:r w:rsidR="00981370">
              <w:t>planprogrammet for kommuneplanens arealdel 2023-2034</w:t>
            </w:r>
            <w:r>
              <w:t xml:space="preserve"> </w:t>
            </w:r>
          </w:p>
          <w:p w14:paraId="59DCE446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3876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395AE788" w14:textId="77777777" w:rsidTr="00E80FB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A43CE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81FA2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Er forslaget i tråd med nasjonale og regionale føringer og planer?</w:t>
            </w:r>
          </w:p>
          <w:p w14:paraId="152275FA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6614AF6A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6D2B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</w:tbl>
    <w:p w14:paraId="6F712F3C" w14:textId="77777777" w:rsidR="009E20DC" w:rsidRDefault="009E20DC" w:rsidP="009E20DC">
      <w:pPr>
        <w:spacing w:after="0" w:line="240" w:lineRule="auto"/>
        <w:rPr>
          <w:lang w:val="nn-NO"/>
        </w:rPr>
      </w:pPr>
    </w:p>
    <w:p w14:paraId="642E010A" w14:textId="77777777" w:rsidR="009E20DC" w:rsidRPr="001F252C" w:rsidRDefault="009E20DC" w:rsidP="009E20DC">
      <w:pPr>
        <w:pStyle w:val="Overskrift4"/>
        <w:numPr>
          <w:ilvl w:val="0"/>
          <w:numId w:val="0"/>
        </w:numPr>
        <w:ind w:left="864" w:hanging="864"/>
        <w:rPr>
          <w:rFonts w:asciiTheme="minorHAnsi" w:hAnsiTheme="minorHAnsi" w:cstheme="minorHAnsi"/>
          <w:b/>
          <w:bCs/>
          <w:i w:val="0"/>
          <w:iCs w:val="0"/>
          <w:color w:val="4472C4" w:themeColor="accent1"/>
          <w:sz w:val="24"/>
          <w:szCs w:val="24"/>
        </w:rPr>
      </w:pPr>
      <w:r w:rsidRPr="001F252C">
        <w:rPr>
          <w:rFonts w:asciiTheme="minorHAnsi" w:hAnsiTheme="minorHAnsi" w:cstheme="minorHAnsi"/>
          <w:b/>
          <w:bCs/>
          <w:i w:val="0"/>
          <w:iCs w:val="0"/>
          <w:color w:val="4472C4" w:themeColor="accent1"/>
          <w:sz w:val="24"/>
          <w:szCs w:val="24"/>
        </w:rPr>
        <w:t>Ve</w:t>
      </w:r>
      <w:r>
        <w:rPr>
          <w:rFonts w:asciiTheme="minorHAnsi" w:hAnsiTheme="minorHAnsi" w:cstheme="minorHAnsi"/>
          <w:b/>
          <w:bCs/>
          <w:i w:val="0"/>
          <w:iCs w:val="0"/>
          <w:color w:val="4472C4" w:themeColor="accent1"/>
          <w:sz w:val="24"/>
          <w:szCs w:val="24"/>
        </w:rPr>
        <w:t>ier</w:t>
      </w:r>
      <w:r w:rsidRPr="001F252C">
        <w:rPr>
          <w:rFonts w:asciiTheme="minorHAnsi" w:hAnsiTheme="minorHAnsi" w:cstheme="minorHAnsi"/>
          <w:b/>
          <w:bCs/>
          <w:i w:val="0"/>
          <w:iCs w:val="0"/>
          <w:color w:val="4472C4" w:themeColor="accent1"/>
          <w:sz w:val="24"/>
          <w:szCs w:val="24"/>
        </w:rPr>
        <w:t>, adkomst, infrastruktur:</w:t>
      </w:r>
    </w:p>
    <w:tbl>
      <w:tblPr>
        <w:tblW w:w="9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5485"/>
        <w:gridCol w:w="3451"/>
      </w:tblGrid>
      <w:tr w:rsidR="009E20DC" w14:paraId="4EAC958A" w14:textId="77777777" w:rsidTr="00E80FB9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ABA5E" w14:textId="77777777" w:rsidR="009E20DC" w:rsidRPr="00742B13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742B13">
              <w:t>7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8AE7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Har eiendommen adkomst fra offentlig eller privat vei?</w:t>
            </w:r>
          </w:p>
          <w:p w14:paraId="6969A931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Er det behov for adkomst til tiltaket?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9E96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10F38EEB" w14:textId="77777777" w:rsidTr="00E80FB9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1C00D" w14:textId="77777777" w:rsidR="009E20DC" w:rsidRPr="00742B13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742B13">
              <w:t>8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824C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Krever tiltaket oppgradering av offentlig vei eller infrastruktur?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73B5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4C56B0C2" w14:textId="77777777" w:rsidTr="00E80FB9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E8EA2" w14:textId="77777777" w:rsidR="009E20DC" w:rsidRPr="00742B13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742B13">
              <w:t>9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2BEB6" w14:textId="77777777" w:rsidR="009E20DC" w:rsidRPr="00D60F31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color w:val="000000" w:themeColor="text1"/>
              </w:rPr>
            </w:pPr>
            <w:r w:rsidRPr="00D60F31">
              <w:rPr>
                <w:color w:val="000000" w:themeColor="text1"/>
              </w:rPr>
              <w:t>Er det gode og trafikksikre forhold for gående og syklende?</w:t>
            </w:r>
          </w:p>
          <w:p w14:paraId="6C0B0822" w14:textId="77777777" w:rsidR="009E20DC" w:rsidRPr="00D60F31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color w:val="000000" w:themeColor="text1"/>
              </w:rPr>
            </w:pPr>
            <w:r w:rsidRPr="00D60F31">
              <w:rPr>
                <w:color w:val="000000" w:themeColor="text1"/>
              </w:rPr>
              <w:t xml:space="preserve">Hvordan er kollektivtransporttilbudet i området </w:t>
            </w:r>
            <w:r>
              <w:rPr>
                <w:color w:val="000000" w:themeColor="text1"/>
              </w:rPr>
              <w:t>?</w:t>
            </w:r>
          </w:p>
          <w:p w14:paraId="7E43ED25" w14:textId="77777777" w:rsidR="009E20DC" w:rsidRPr="00D60F31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9AC2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3352E57A" w14:textId="77777777" w:rsidTr="00E80FB9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7E9BB" w14:textId="77777777" w:rsidR="009E20DC" w:rsidRPr="00B65751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color w:val="FF0000"/>
              </w:rPr>
            </w:pPr>
            <w:r w:rsidRPr="00D60F31">
              <w:rPr>
                <w:color w:val="000000" w:themeColor="text1"/>
              </w:rPr>
              <w:t>10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69F2" w14:textId="77777777" w:rsidR="009E20DC" w:rsidRPr="00D60F31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D60F31">
              <w:rPr>
                <w:rFonts w:cstheme="minorHAnsi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Vil tiltaket endre (styrke/svekke) forsyningssikkerheten i området innenfor elektrisitet, vannforsyning m.m.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5FE6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</w:tbl>
    <w:p w14:paraId="0E3A5AE1" w14:textId="77777777" w:rsidR="009E20DC" w:rsidRDefault="009E20DC" w:rsidP="009E20DC">
      <w:pPr>
        <w:spacing w:after="0" w:line="240" w:lineRule="auto"/>
        <w:rPr>
          <w:lang w:val="nn-NO"/>
        </w:rPr>
      </w:pPr>
    </w:p>
    <w:p w14:paraId="6FBD303E" w14:textId="77777777" w:rsidR="009E20DC" w:rsidRDefault="009E20DC" w:rsidP="009E20DC">
      <w:pPr>
        <w:spacing w:after="0" w:line="240" w:lineRule="auto"/>
        <w:rPr>
          <w:i/>
          <w:iCs/>
          <w:sz w:val="18"/>
          <w:szCs w:val="18"/>
          <w:lang w:val="nn-NO"/>
        </w:rPr>
      </w:pPr>
    </w:p>
    <w:p w14:paraId="47F0B7CE" w14:textId="77777777" w:rsidR="009E20DC" w:rsidRDefault="009E20DC" w:rsidP="009E20DC">
      <w:pPr>
        <w:spacing w:after="0" w:line="240" w:lineRule="auto"/>
        <w:rPr>
          <w:i/>
          <w:iCs/>
          <w:sz w:val="18"/>
          <w:szCs w:val="18"/>
        </w:rPr>
      </w:pPr>
    </w:p>
    <w:p w14:paraId="78C82848" w14:textId="77777777" w:rsidR="009E20DC" w:rsidRPr="009E20DC" w:rsidRDefault="009E20DC" w:rsidP="009E20DC">
      <w:pPr>
        <w:pStyle w:val="Overskrift3"/>
        <w:numPr>
          <w:ilvl w:val="0"/>
          <w:numId w:val="0"/>
        </w:numPr>
        <w:ind w:left="720" w:hanging="720"/>
        <w:rPr>
          <w:rFonts w:asciiTheme="minorHAnsi" w:hAnsiTheme="minorHAnsi" w:cs="Calibri (Brødtekst)"/>
          <w:sz w:val="24"/>
          <w:szCs w:val="24"/>
        </w:rPr>
      </w:pPr>
      <w:r w:rsidRPr="009E20DC">
        <w:rPr>
          <w:rFonts w:asciiTheme="minorHAnsi" w:hAnsiTheme="minorHAnsi" w:cs="Calibri (Brødtekst)"/>
          <w:sz w:val="24"/>
          <w:szCs w:val="24"/>
        </w:rPr>
        <w:lastRenderedPageBreak/>
        <w:t>Konsekvenser, risiko- og sårbarhetvurderinger:</w:t>
      </w:r>
    </w:p>
    <w:p w14:paraId="31BE592E" w14:textId="77777777" w:rsidR="009E20DC" w:rsidRPr="009E20DC" w:rsidRDefault="009E20DC" w:rsidP="009E20DC">
      <w:pPr>
        <w:pStyle w:val="Ingenmellomrom"/>
        <w:rPr>
          <w:rFonts w:asciiTheme="minorHAnsi" w:eastAsiaTheme="majorEastAsia" w:hAnsiTheme="minorHAnsi" w:cs="Calibri (Brødtekst)"/>
          <w:spacing w:val="0"/>
          <w:w w:val="100"/>
        </w:rPr>
      </w:pPr>
      <w:r w:rsidRPr="009E20DC">
        <w:rPr>
          <w:rFonts w:asciiTheme="minorHAnsi" w:eastAsiaTheme="majorEastAsia" w:hAnsiTheme="minorHAnsi" w:cs="Calibri (Brødtekst)"/>
          <w:spacing w:val="0"/>
          <w:w w:val="100"/>
        </w:rPr>
        <w:t xml:space="preserve">Før områder kan avsettes til nytt utbyggingsformål skal tiltakets konsekvenser for miljø og samfunn vurderes. Iht. plan- og bygningslovens § 28-1 kan grunn bare bebygges, eller eiendom opprettes eller endres, dersom det er tilstrekkelig sikkerhet mot fare eller vesentlig ulempe som følge av natur- eller miljøforhold. Viktige spørsmål å avklare er: </w:t>
      </w:r>
    </w:p>
    <w:p w14:paraId="6E6FF979" w14:textId="77777777" w:rsidR="009E20DC" w:rsidRPr="009E20DC" w:rsidRDefault="009E20DC" w:rsidP="009E20DC">
      <w:pPr>
        <w:pStyle w:val="Ingenmellomrom"/>
        <w:rPr>
          <w:rFonts w:asciiTheme="minorHAnsi" w:eastAsiaTheme="majorEastAsia" w:hAnsiTheme="minorHAnsi" w:cs="Calibri (Brødtekst)"/>
          <w:spacing w:val="0"/>
          <w:w w:val="100"/>
        </w:rPr>
      </w:pPr>
    </w:p>
    <w:p w14:paraId="58C286E6" w14:textId="77777777" w:rsidR="009E20DC" w:rsidRPr="009E20DC" w:rsidRDefault="009E20DC" w:rsidP="009E20DC">
      <w:pPr>
        <w:pStyle w:val="Ingenmellomrom"/>
        <w:numPr>
          <w:ilvl w:val="0"/>
          <w:numId w:val="4"/>
        </w:numPr>
        <w:rPr>
          <w:rFonts w:asciiTheme="minorHAnsi" w:eastAsiaTheme="majorEastAsia" w:hAnsiTheme="minorHAnsi" w:cs="Calibri (Brødtekst)"/>
          <w:bCs/>
          <w:color w:val="000000" w:themeColor="text1"/>
          <w:spacing w:val="0"/>
          <w:w w:val="100"/>
        </w:rPr>
      </w:pPr>
      <w:r w:rsidRPr="009E20DC">
        <w:rPr>
          <w:rFonts w:asciiTheme="minorHAnsi" w:eastAsiaTheme="majorEastAsia" w:hAnsiTheme="minorHAnsi" w:cs="Calibri (Brødtekst)"/>
          <w:color w:val="000000" w:themeColor="text1"/>
          <w:spacing w:val="0"/>
          <w:w w:val="100"/>
        </w:rPr>
        <w:t xml:space="preserve">Er det sikker byggegrunn for tiltaket? </w:t>
      </w:r>
    </w:p>
    <w:p w14:paraId="39BE0DC8" w14:textId="77777777" w:rsidR="009E20DC" w:rsidRPr="009E20DC" w:rsidRDefault="009E20DC" w:rsidP="009E20DC">
      <w:pPr>
        <w:pStyle w:val="Ingenmellomrom"/>
        <w:numPr>
          <w:ilvl w:val="0"/>
          <w:numId w:val="4"/>
        </w:numPr>
        <w:rPr>
          <w:rFonts w:asciiTheme="minorHAnsi" w:eastAsiaTheme="majorEastAsia" w:hAnsiTheme="minorHAnsi" w:cs="Calibri (Brødtekst)"/>
          <w:bCs/>
          <w:color w:val="000000" w:themeColor="text1"/>
          <w:spacing w:val="0"/>
          <w:w w:val="100"/>
        </w:rPr>
      </w:pPr>
      <w:r w:rsidRPr="009E20DC">
        <w:rPr>
          <w:rFonts w:asciiTheme="minorHAnsi" w:eastAsiaTheme="majorEastAsia" w:hAnsiTheme="minorHAnsi" w:cs="Calibri (Brødtekst)"/>
          <w:color w:val="000000" w:themeColor="text1"/>
          <w:spacing w:val="0"/>
          <w:w w:val="100"/>
        </w:rPr>
        <w:t>E</w:t>
      </w:r>
      <w:r w:rsidRPr="009E20DC">
        <w:rPr>
          <w:rFonts w:asciiTheme="minorHAnsi" w:eastAsiaTheme="majorEastAsia" w:hAnsiTheme="minorHAnsi" w:cs="Calibri (Brødtekst)"/>
          <w:bCs/>
          <w:color w:val="000000" w:themeColor="text1"/>
          <w:spacing w:val="0"/>
          <w:w w:val="100"/>
        </w:rPr>
        <w:t>r det sårbare objekter eller samfunnskritiske funksjoner i området som må tas hensyn til?</w:t>
      </w:r>
    </w:p>
    <w:p w14:paraId="4B237E88" w14:textId="77777777" w:rsidR="009E20DC" w:rsidRPr="009E20DC" w:rsidRDefault="009E20DC" w:rsidP="009E20DC">
      <w:pPr>
        <w:pStyle w:val="Ingenmellomrom"/>
        <w:numPr>
          <w:ilvl w:val="0"/>
          <w:numId w:val="4"/>
        </w:numPr>
        <w:rPr>
          <w:rFonts w:asciiTheme="minorHAnsi" w:eastAsiaTheme="majorEastAsia" w:hAnsiTheme="minorHAnsi" w:cs="Calibri (Brødtekst)"/>
          <w:bCs/>
          <w:color w:val="000000" w:themeColor="text1"/>
          <w:spacing w:val="0"/>
          <w:w w:val="100"/>
        </w:rPr>
      </w:pPr>
      <w:r w:rsidRPr="009E20DC">
        <w:rPr>
          <w:rFonts w:asciiTheme="minorHAnsi" w:eastAsiaTheme="majorEastAsia" w:hAnsiTheme="minorHAnsi" w:cs="Calibri (Brødtekst)"/>
          <w:bCs/>
          <w:color w:val="000000" w:themeColor="text1"/>
          <w:spacing w:val="0"/>
          <w:w w:val="100"/>
        </w:rPr>
        <w:t xml:space="preserve">Ligger området utsatt til ved sterk vind, stormflo, flom i elv/bekk, steinsprang, rasfare? </w:t>
      </w:r>
    </w:p>
    <w:p w14:paraId="2BBA0F2F" w14:textId="77777777" w:rsidR="009E20DC" w:rsidRPr="00927E29" w:rsidRDefault="009E20DC" w:rsidP="009E20DC">
      <w:pPr>
        <w:pStyle w:val="Ingenmellomrom"/>
        <w:rPr>
          <w:rFonts w:asciiTheme="majorHAnsi" w:eastAsiaTheme="majorEastAsia" w:hAnsiTheme="majorHAnsi" w:cstheme="majorBidi"/>
          <w:bCs/>
        </w:rPr>
      </w:pPr>
    </w:p>
    <w:p w14:paraId="1BE54782" w14:textId="77777777" w:rsidR="009E20DC" w:rsidRPr="00B834AF" w:rsidRDefault="009E20DC" w:rsidP="009E20DC">
      <w:pPr>
        <w:pStyle w:val="Overskrift4"/>
        <w:numPr>
          <w:ilvl w:val="0"/>
          <w:numId w:val="0"/>
        </w:numPr>
        <w:ind w:left="864" w:hanging="864"/>
        <w:rPr>
          <w:rFonts w:asciiTheme="minorHAnsi" w:hAnsiTheme="minorHAnsi" w:cstheme="minorHAnsi"/>
          <w:b/>
          <w:bCs/>
          <w:i w:val="0"/>
          <w:iCs w:val="0"/>
          <w:color w:val="000000" w:themeColor="text1"/>
        </w:rPr>
      </w:pPr>
      <w:r w:rsidRPr="00B834AF">
        <w:rPr>
          <w:rFonts w:asciiTheme="minorHAnsi" w:hAnsiTheme="minorHAnsi" w:cstheme="minorHAnsi"/>
          <w:b/>
          <w:bCs/>
          <w:i w:val="0"/>
          <w:iCs w:val="0"/>
          <w:color w:val="000000" w:themeColor="text1"/>
        </w:rPr>
        <w:t>Sjekkliste for vurdering av risiko, sårbarhet og konsekvenser:</w:t>
      </w:r>
    </w:p>
    <w:tbl>
      <w:tblPr>
        <w:tblW w:w="93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4951"/>
        <w:gridCol w:w="604"/>
        <w:gridCol w:w="559"/>
        <w:gridCol w:w="2741"/>
      </w:tblGrid>
      <w:tr w:rsidR="009E20DC" w14:paraId="16785C46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D69B"/>
            <w:hideMark/>
          </w:tcPr>
          <w:p w14:paraId="45F4FA01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D69B"/>
            <w:hideMark/>
          </w:tcPr>
          <w:p w14:paraId="6227BF8B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D69B"/>
            <w:hideMark/>
          </w:tcPr>
          <w:p w14:paraId="29EC26C4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D69B"/>
            <w:hideMark/>
          </w:tcPr>
          <w:p w14:paraId="6397FCED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Nei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D69B"/>
            <w:hideMark/>
          </w:tcPr>
          <w:p w14:paraId="58CEF420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Kommentar</w:t>
            </w:r>
          </w:p>
        </w:tc>
      </w:tr>
      <w:tr w:rsidR="009E20DC" w14:paraId="22D0F5B1" w14:textId="77777777" w:rsidTr="00E80FB9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2278AB72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Naturrisiko/naturfare: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A55E8DE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CD345D2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02A5377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</w:tr>
      <w:tr w:rsidR="009E20DC" w14:paraId="490FF875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E4BB6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11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58BD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Er området utsatt for steinskred, jordskred eller snøskred?</w:t>
            </w:r>
          </w:p>
          <w:p w14:paraId="52681969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Er det utsatte stup i eller i nærheten av området?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A74F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7D8E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942A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6A3A7CD7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B7B3F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12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D217" w14:textId="77777777" w:rsidR="009E20DC" w:rsidRPr="00273B5A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273B5A">
              <w:t>Er området geoteknisk stabilt</w:t>
            </w:r>
            <w:r>
              <w:t>/sikre grunnforhold</w:t>
            </w:r>
            <w:r w:rsidRPr="00273B5A">
              <w:t xml:space="preserve">? </w:t>
            </w:r>
          </w:p>
          <w:p w14:paraId="214F8AA8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273B5A">
              <w:t>Er det marine avsetninger i området? Hvor stort er omfanget</w:t>
            </w:r>
            <w:r>
              <w:t xml:space="preserve">, kan det være </w:t>
            </w:r>
            <w:r w:rsidRPr="00273B5A">
              <w:t>fare for kvikkleireskred?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21C2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B0F7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FB5A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52580DA3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43971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13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8F20" w14:textId="77777777" w:rsidR="009E20DC" w:rsidRPr="00273B5A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273B5A">
              <w:t>Er området utsatt for oversvømmelse ved stormflo, springflo?</w:t>
            </w:r>
            <w:r>
              <w:t xml:space="preserve"> </w:t>
            </w:r>
            <w:r w:rsidRPr="00273B5A">
              <w:t>Er området utsatt for flom i elv eller bekk?</w:t>
            </w:r>
          </w:p>
          <w:p w14:paraId="1EFB87C2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273B5A">
              <w:t xml:space="preserve">Er det regulerte vannmagasin i nærheten, med fare </w:t>
            </w:r>
            <w:r>
              <w:t>ved</w:t>
            </w:r>
            <w:r w:rsidRPr="00273B5A">
              <w:t xml:space="preserve"> usikker is?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DBBE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DFB0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50B5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2DB6A27C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016E9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14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BA350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Vil området være utsatt ved klimaendringer (mer ekstremvær med sterk vind, økt nedbør, tørke, store bølger, overvann som samler seg)</w:t>
            </w:r>
          </w:p>
          <w:p w14:paraId="73C51684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B9B7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93C0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E060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327E847F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44032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15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F8D24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Vil utbygging medføre fare for økt avrenning og problem med overvann i nedenforliggende eller tilgrensede områder?</w:t>
            </w:r>
          </w:p>
          <w:p w14:paraId="21F662CA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A884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8E39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D203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6079ADD6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DD9F3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16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F02A3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 xml:space="preserve">Medfører tiltaket fare for lyng og skogbrann? </w:t>
            </w:r>
          </w:p>
          <w:p w14:paraId="1B650C5F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0E98543C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2C5C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lang w:val="nn-NO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7F7E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D5DA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3EA63B22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ED9F0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17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BABF2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Er det registrert høye radonverdier i området?</w:t>
            </w:r>
          </w:p>
          <w:p w14:paraId="539041FF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6040C0BB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B1C2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2191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7318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4E19BF6D" w14:textId="77777777" w:rsidTr="00E80FB9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0A3751E9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Virksomhetsrisiko/fare fra eksisterende bruk: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74E00DC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683A7A6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3C38032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</w:tr>
      <w:tr w:rsidR="009E20DC" w14:paraId="2E601C70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19A74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18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F3686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 xml:space="preserve">Er det brann/eksplosjonsfare, utslipp av farlige       stoffer i nærområdet? </w:t>
            </w:r>
          </w:p>
          <w:p w14:paraId="687B791C" w14:textId="77777777" w:rsidR="009E20DC" w:rsidRDefault="009E20DC" w:rsidP="009E20DC">
            <w:pPr>
              <w:pStyle w:val="Listeavsnitt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storulykkesvirksomheter</w:t>
            </w:r>
          </w:p>
          <w:p w14:paraId="63E21D7B" w14:textId="77777777" w:rsidR="009E20DC" w:rsidRDefault="009E20DC" w:rsidP="009E20DC">
            <w:pPr>
              <w:pStyle w:val="Listeavsnitt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virksomheter registret i FAST-databasen</w:t>
            </w:r>
          </w:p>
          <w:p w14:paraId="7491F09D" w14:textId="77777777" w:rsidR="009E20DC" w:rsidRDefault="009E20DC" w:rsidP="009E20DC">
            <w:pPr>
              <w:pStyle w:val="Listeavsnitt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flyplass, jernbane, etc</w:t>
            </w:r>
          </w:p>
          <w:p w14:paraId="1DC8BDAF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A5C9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E73C" w14:textId="77777777" w:rsidR="009E20DC" w:rsidRDefault="009E20DC" w:rsidP="009E20DC">
            <w:pPr>
              <w:pStyle w:val="Listeavsnitt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D31F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6A56F5D9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FB5CD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19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E4D65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 xml:space="preserve">Er området (sjø/land) påvirket/forurenset av nåværende eller tidligere aktivitet/virksomhet?  </w:t>
            </w:r>
          </w:p>
          <w:p w14:paraId="51CBDFF3" w14:textId="77777777" w:rsidR="009E20DC" w:rsidRDefault="009E20DC" w:rsidP="00E80FB9">
            <w:pPr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Industri</w:t>
            </w:r>
          </w:p>
          <w:p w14:paraId="155B5954" w14:textId="77777777" w:rsidR="009E20DC" w:rsidRDefault="009E20DC" w:rsidP="00E80FB9">
            <w:pPr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Avfallsdeponi</w:t>
            </w:r>
          </w:p>
          <w:p w14:paraId="6C7E9C24" w14:textId="77777777" w:rsidR="009E20DC" w:rsidRDefault="009E20DC" w:rsidP="00E80FB9">
            <w:pPr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lastRenderedPageBreak/>
              <w:t>Militære anlegg, fjellanlegg, piggtrådsperringer?</w:t>
            </w:r>
          </w:p>
          <w:p w14:paraId="50390CDC" w14:textId="77777777" w:rsidR="009E20DC" w:rsidRDefault="009E20DC" w:rsidP="00E80FB9">
            <w:pPr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 xml:space="preserve">Gruvedrift, åpne sjakter, steintipp </w:t>
            </w:r>
          </w:p>
          <w:p w14:paraId="37AF3076" w14:textId="77777777" w:rsidR="009E20DC" w:rsidRDefault="009E20DC" w:rsidP="00E80FB9">
            <w:pPr>
              <w:pStyle w:val="Listeavsnitt"/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 xml:space="preserve">Landbruk, gartneri </w:t>
            </w:r>
          </w:p>
          <w:p w14:paraId="56E2DEDB" w14:textId="77777777" w:rsidR="009E20DC" w:rsidRDefault="009E20DC" w:rsidP="00E80FB9">
            <w:pPr>
              <w:pStyle w:val="Listeavsnitt"/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Spillvann</w:t>
            </w:r>
          </w:p>
          <w:p w14:paraId="588C560B" w14:textId="77777777" w:rsidR="009E20DC" w:rsidRDefault="009E20DC" w:rsidP="00E80FB9">
            <w:pPr>
              <w:pStyle w:val="Listeavsnitt"/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 xml:space="preserve">Forurenset sjøbunn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BFB6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692E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EF2A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56F55A9F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26CA3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20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E64C9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Er utbygging i området forsvarlig?</w:t>
            </w:r>
          </w:p>
          <w:p w14:paraId="215D3602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Vil nybygging begrense muligheter for videre-utvikling av eksisterende virksomheter og anlegg?</w:t>
            </w:r>
          </w:p>
          <w:p w14:paraId="0FEDAD0B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C84CBD">
              <w:t>Vil ny utbyggingen utgjøre en økt brannrisiko for omliggende bebyggelse</w:t>
            </w:r>
            <w:r>
              <w:t xml:space="preserve">? </w:t>
            </w:r>
            <w:r w:rsidRPr="00C84CBD">
              <w:t xml:space="preserve">(f.eks </w:t>
            </w:r>
            <w:r>
              <w:t xml:space="preserve">spredning til </w:t>
            </w:r>
            <w:r w:rsidRPr="00C84CBD">
              <w:t>tett trehusbebyggelse)</w:t>
            </w:r>
          </w:p>
          <w:p w14:paraId="2C1428F5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0E0E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FAC4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F637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5A80C2BF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259E9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21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FF271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Går det høgspentmaster eller jordkabler gjennom området som påvirker området med magnetiske felt? Er det fjernvarmenett, gassnett eller annet ledningsnett i området?</w:t>
            </w:r>
          </w:p>
          <w:p w14:paraId="13E4DF1A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9A46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4140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1B94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515A06AD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C0C41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22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EDE8D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 xml:space="preserve">Er området utsatt for støy fra </w:t>
            </w:r>
          </w:p>
          <w:p w14:paraId="7E1C7EE4" w14:textId="77777777" w:rsidR="009E20DC" w:rsidRDefault="009E20DC" w:rsidP="009E20DC">
            <w:pPr>
              <w:pStyle w:val="Listeavsnitt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veitrafikk</w:t>
            </w:r>
          </w:p>
          <w:p w14:paraId="263CEF76" w14:textId="77777777" w:rsidR="009E20DC" w:rsidRDefault="009E20DC" w:rsidP="009E20DC">
            <w:pPr>
              <w:pStyle w:val="Listeavsnit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virksomheter</w:t>
            </w:r>
          </w:p>
          <w:p w14:paraId="0ABB3FD6" w14:textId="77777777" w:rsidR="009E20DC" w:rsidRDefault="009E20DC" w:rsidP="009E20DC">
            <w:pPr>
              <w:pStyle w:val="Listeavsnit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skytteranlegg, militære anlegg</w:t>
            </w:r>
          </w:p>
          <w:p w14:paraId="4C8CB089" w14:textId="77777777" w:rsidR="009E20DC" w:rsidRDefault="009E20DC" w:rsidP="009E20DC">
            <w:pPr>
              <w:pStyle w:val="Listeavsnit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 xml:space="preserve">flyplass </w:t>
            </w:r>
          </w:p>
          <w:p w14:paraId="4C5D4FA9" w14:textId="77777777" w:rsidR="009E20DC" w:rsidRDefault="009E20DC" w:rsidP="00E80FB9">
            <w:pPr>
              <w:pStyle w:val="Listeavsni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32C5E2B5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0B33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8E5F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D39C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05FA6840" w14:textId="77777777" w:rsidTr="00E80FB9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05BEF032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Trafikk: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9115D5F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A37C99E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93EB6DF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</w:tr>
      <w:tr w:rsidR="009E20DC" w14:paraId="16050920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E0D8E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23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AE42A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Er det kjente ulykkespunkt på transportnettet i området?</w:t>
            </w:r>
          </w:p>
          <w:p w14:paraId="30700889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2B1D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CBFB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lang w:val="nn-NO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2ADB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75C96DA3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BC3E0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24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4B81" w14:textId="77777777" w:rsidR="009E20DC" w:rsidRPr="004407F1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color w:val="000000" w:themeColor="text1"/>
              </w:rPr>
            </w:pPr>
            <w:r w:rsidRPr="004407F1">
              <w:rPr>
                <w:color w:val="000000" w:themeColor="text1"/>
              </w:rPr>
              <w:t>Er det spesiell fare forbundet med bruk av transportnettet for gående, syklende og kjørende i</w:t>
            </w:r>
            <w:r>
              <w:rPr>
                <w:color w:val="000000" w:themeColor="text1"/>
              </w:rPr>
              <w:t xml:space="preserve"> </w:t>
            </w:r>
            <w:r w:rsidRPr="004407F1">
              <w:rPr>
                <w:color w:val="000000" w:themeColor="text1"/>
              </w:rPr>
              <w:t xml:space="preserve"> området? (kryssing av veg, dårlig sikt, komplisert trafikkbilde, lite lys, høy fart/fartsgrense)</w:t>
            </w:r>
          </w:p>
          <w:p w14:paraId="551B799D" w14:textId="77777777" w:rsidR="009E20DC" w:rsidRPr="004407F1" w:rsidRDefault="009E20DC" w:rsidP="00E80FB9">
            <w:pPr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color w:val="000000" w:themeColor="text1"/>
              </w:rPr>
            </w:pPr>
            <w:r w:rsidRPr="004407F1">
              <w:rPr>
                <w:color w:val="000000" w:themeColor="text1"/>
              </w:rPr>
              <w:t>Til barnehage/skole</w:t>
            </w:r>
          </w:p>
          <w:p w14:paraId="1A156F81" w14:textId="77777777" w:rsidR="009E20DC" w:rsidRPr="004407F1" w:rsidRDefault="009E20DC" w:rsidP="00E80FB9">
            <w:pPr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color w:val="000000" w:themeColor="text1"/>
              </w:rPr>
            </w:pPr>
            <w:r w:rsidRPr="004407F1">
              <w:rPr>
                <w:color w:val="000000" w:themeColor="text1"/>
              </w:rPr>
              <w:t>Til idrettsanlegg, nærmiljøanlegg</w:t>
            </w:r>
          </w:p>
          <w:p w14:paraId="436357D1" w14:textId="77777777" w:rsidR="009E20DC" w:rsidRPr="004407F1" w:rsidRDefault="009E20DC" w:rsidP="00E80FB9">
            <w:pPr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color w:val="000000" w:themeColor="text1"/>
              </w:rPr>
            </w:pPr>
            <w:r w:rsidRPr="004407F1">
              <w:rPr>
                <w:color w:val="000000" w:themeColor="text1"/>
              </w:rPr>
              <w:t>Til forretninger</w:t>
            </w:r>
          </w:p>
          <w:p w14:paraId="552CD05B" w14:textId="77777777" w:rsidR="009E20DC" w:rsidRPr="00AB569C" w:rsidRDefault="009E20DC" w:rsidP="00E80FB9">
            <w:pPr>
              <w:pStyle w:val="Listeavsnitt"/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color w:val="000000" w:themeColor="text1"/>
              </w:rPr>
            </w:pPr>
            <w:r w:rsidRPr="00AB569C">
              <w:rPr>
                <w:color w:val="000000" w:themeColor="text1"/>
              </w:rPr>
              <w:t>Til busstopp/kollektivknutepunkt</w:t>
            </w:r>
          </w:p>
          <w:p w14:paraId="33420E53" w14:textId="77777777" w:rsidR="009E20DC" w:rsidRPr="004407F1" w:rsidRDefault="009E20DC" w:rsidP="00E80FB9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color w:val="000000" w:themeColor="text1"/>
              </w:rPr>
            </w:pPr>
            <w:r w:rsidRPr="004407F1">
              <w:rPr>
                <w:color w:val="000000" w:themeColor="text1"/>
              </w:rPr>
              <w:t>Er området utsatt for trafikkstøy?</w:t>
            </w:r>
          </w:p>
          <w:p w14:paraId="082C42C6" w14:textId="77777777" w:rsidR="009E20DC" w:rsidRDefault="009E20DC" w:rsidP="00E80FB9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color w:val="000000" w:themeColor="text1"/>
              </w:rPr>
            </w:pPr>
            <w:r w:rsidRPr="004407F1">
              <w:rPr>
                <w:color w:val="000000" w:themeColor="text1"/>
              </w:rPr>
              <w:t>Er området utsatt for luftforurensing fra trafikk?</w:t>
            </w:r>
          </w:p>
          <w:p w14:paraId="250A5762" w14:textId="77777777" w:rsidR="009E20DC" w:rsidRPr="004407F1" w:rsidRDefault="009E20DC" w:rsidP="00E80FB9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Pågår transport av farlig gods i/gjennom området?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1FF3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5C7C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C528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31D77BD3" w14:textId="77777777" w:rsidTr="00E80FB9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4B800BD0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Samfunnssikkerhet: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A51FF4F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6BC3DE3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E9EEC2D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</w:tr>
      <w:tr w:rsidR="009E20DC" w14:paraId="1235F1CC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622B2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25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DE6BA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 xml:space="preserve">Medfører bortfall av tilgang på følgende tjeneste spesielle ulemper for området? </w:t>
            </w:r>
          </w:p>
          <w:p w14:paraId="7D691BCC" w14:textId="77777777" w:rsidR="009E20DC" w:rsidRDefault="009E20DC" w:rsidP="00E80FB9">
            <w:pPr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Elektrisitet</w:t>
            </w:r>
          </w:p>
          <w:p w14:paraId="445C6416" w14:textId="77777777" w:rsidR="009E20DC" w:rsidRDefault="009E20DC" w:rsidP="00E80FB9">
            <w:pPr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Tele, data og TV-anlegg</w:t>
            </w:r>
          </w:p>
          <w:p w14:paraId="277866F3" w14:textId="77777777" w:rsidR="009E20DC" w:rsidRDefault="009E20DC" w:rsidP="00E80FB9">
            <w:pPr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Vannforsyning</w:t>
            </w:r>
          </w:p>
          <w:p w14:paraId="511252A4" w14:textId="77777777" w:rsidR="009E20DC" w:rsidRDefault="009E20DC" w:rsidP="00E80FB9">
            <w:pPr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Renovasjon/spillvatn</w:t>
            </w:r>
          </w:p>
          <w:p w14:paraId="46F939AA" w14:textId="77777777" w:rsidR="009E20DC" w:rsidRDefault="009E20DC" w:rsidP="00E80FB9">
            <w:pPr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 xml:space="preserve">Veier, broer, tuneller </w:t>
            </w:r>
          </w:p>
          <w:p w14:paraId="622611A9" w14:textId="77777777" w:rsidR="009E20DC" w:rsidRDefault="009E20DC" w:rsidP="00E80FB9">
            <w:pPr>
              <w:pStyle w:val="Listeavsnitt"/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Finnes det alternativ tilgang/forsyning ved brudd/bortfall?</w:t>
            </w:r>
          </w:p>
          <w:p w14:paraId="6980779A" w14:textId="77777777" w:rsidR="009E20DC" w:rsidRDefault="009E20DC" w:rsidP="00E80FB9">
            <w:pPr>
              <w:pStyle w:val="Listeavsnitt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4EC7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D71F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AE41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56D78016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9CE17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26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41DEC" w14:textId="77777777" w:rsidR="009E20DC" w:rsidRPr="00C84CBD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 xml:space="preserve">Vil foreslått </w:t>
            </w:r>
            <w:r w:rsidRPr="00C84CBD">
              <w:t>tiltak</w:t>
            </w:r>
            <w:r>
              <w:t xml:space="preserve"> ligge </w:t>
            </w:r>
            <w:r w:rsidRPr="00C84CBD">
              <w:t>i nærheten av områdets vannforsyning og utgjøre en risiko</w:t>
            </w:r>
            <w:r>
              <w:t xml:space="preserve"> for det</w:t>
            </w:r>
            <w:r w:rsidRPr="00C84CBD">
              <w:t xml:space="preserve">? </w:t>
            </w:r>
          </w:p>
          <w:p w14:paraId="3FECD135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C84CBD">
              <w:t>Har området tilstrekkelig forsyning av slokkevann? (brannvannforsyning - mengde, trykk)</w:t>
            </w:r>
          </w:p>
          <w:p w14:paraId="7B22BC5C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1B04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6390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4F92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73575687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9A323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27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432B5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Har området tilstrekkelig adkomst for brannbil?</w:t>
            </w:r>
          </w:p>
          <w:p w14:paraId="70AA1E0C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494F9976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0DBF1B50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7E90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447D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31B8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38850483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6E74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28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4A42" w14:textId="77777777" w:rsidR="009E20DC" w:rsidRPr="00C84CBD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C84CBD">
              <w:t>Er det spesiell fare for terror eller kriminalitet i området? (ved plassering av utsatt virksomhet</w:t>
            </w:r>
            <w:r>
              <w:t xml:space="preserve">, </w:t>
            </w:r>
            <w:r w:rsidRPr="00C84CBD">
              <w:t xml:space="preserve">sårbare objekter; </w:t>
            </w:r>
            <w:r>
              <w:t>f.</w:t>
            </w:r>
            <w:r w:rsidRPr="00C84CBD">
              <w:t>eks</w:t>
            </w:r>
            <w:r>
              <w:t>.</w:t>
            </w:r>
            <w:r w:rsidRPr="00C84CBD">
              <w:t xml:space="preserve"> barnehage</w:t>
            </w:r>
            <w:r>
              <w:t>)</w:t>
            </w:r>
            <w:r w:rsidRPr="00C84CBD">
              <w:t xml:space="preserve">  </w:t>
            </w:r>
          </w:p>
          <w:p w14:paraId="70F69207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C84CBD">
              <w:t>Er tiltaket i seg selv et utsatt</w:t>
            </w:r>
            <w:r>
              <w:t xml:space="preserve"> sabotasje-/</w:t>
            </w:r>
            <w:r w:rsidRPr="00C84CBD">
              <w:t>terrormål?</w:t>
            </w:r>
          </w:p>
          <w:p w14:paraId="3E4CFE65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2AC8393E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5E48BD1D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E737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EF1D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05F9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3BCE8FDB" w14:textId="77777777" w:rsidTr="00E80FB9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620AF45F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Arealbruk i eller ved sjø/ vannmiljø: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94DD819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A680D07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4C88622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</w:tr>
      <w:tr w:rsidR="009E20DC" w14:paraId="6810A63A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1A5AA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29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D542E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color w:val="000000" w:themeColor="text1"/>
              </w:rPr>
            </w:pPr>
            <w:r w:rsidRPr="0096448C">
              <w:rPr>
                <w:color w:val="000000" w:themeColor="text1"/>
              </w:rPr>
              <w:t xml:space="preserve">Er det planlagt sjønær utbygging? </w:t>
            </w:r>
          </w:p>
          <w:p w14:paraId="73C3586D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color w:val="000000" w:themeColor="text1"/>
              </w:rPr>
            </w:pPr>
            <w:r w:rsidRPr="0096448C">
              <w:rPr>
                <w:color w:val="000000" w:themeColor="text1"/>
              </w:rPr>
              <w:t xml:space="preserve">Vil </w:t>
            </w:r>
            <w:r>
              <w:rPr>
                <w:color w:val="000000" w:themeColor="text1"/>
              </w:rPr>
              <w:t>tiltaket</w:t>
            </w:r>
            <w:r w:rsidRPr="0096448C">
              <w:rPr>
                <w:color w:val="000000" w:themeColor="text1"/>
              </w:rPr>
              <w:t xml:space="preserve"> få konsekvenser for allmennhetens tilgang til strandsonen, farleder, strømforhold eller vannkvalitet i sjø? </w:t>
            </w:r>
            <w:r>
              <w:rPr>
                <w:color w:val="000000" w:themeColor="text1"/>
              </w:rPr>
              <w:t xml:space="preserve">Medfører tiltaket fare for </w:t>
            </w:r>
          </w:p>
          <w:p w14:paraId="28244722" w14:textId="77777777" w:rsidR="009E20DC" w:rsidRDefault="009E20DC" w:rsidP="009E20DC">
            <w:pPr>
              <w:pStyle w:val="Listeavsnit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C84CBD">
              <w:t>Utslipp av farlig last</w:t>
            </w:r>
          </w:p>
          <w:p w14:paraId="12C9AECF" w14:textId="77777777" w:rsidR="009E20DC" w:rsidRDefault="009E20DC" w:rsidP="009E20DC">
            <w:pPr>
              <w:pStyle w:val="Listeavsnit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C84CBD">
              <w:t>Oljesøl</w:t>
            </w:r>
          </w:p>
          <w:p w14:paraId="5E43EB4D" w14:textId="77777777" w:rsidR="009E20DC" w:rsidRDefault="009E20DC" w:rsidP="009E20DC">
            <w:pPr>
              <w:pStyle w:val="Listeavsnitt"/>
              <w:numPr>
                <w:ilvl w:val="0"/>
                <w:numId w:val="3"/>
              </w:numPr>
            </w:pPr>
            <w:r w:rsidRPr="00C84CBD">
              <w:t>Kollisjon mellom skip</w:t>
            </w:r>
          </w:p>
          <w:p w14:paraId="6EA6DA56" w14:textId="77777777" w:rsidR="009E20DC" w:rsidRDefault="009E20DC" w:rsidP="009E20DC">
            <w:pPr>
              <w:pStyle w:val="Listeavsnitt"/>
              <w:numPr>
                <w:ilvl w:val="0"/>
                <w:numId w:val="3"/>
              </w:numPr>
            </w:pPr>
            <w:r w:rsidRPr="00C84CBD">
              <w:t>Kollisjon med bygning</w:t>
            </w:r>
          </w:p>
          <w:p w14:paraId="12130EA1" w14:textId="77777777" w:rsidR="009E20DC" w:rsidRDefault="009E20DC" w:rsidP="009E20DC">
            <w:pPr>
              <w:pStyle w:val="Listeavsnit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 w:rsidRPr="00C84CBD">
              <w:t>Kollisjon med infrastruktur</w:t>
            </w:r>
          </w:p>
          <w:p w14:paraId="0024F3DC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E955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3460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2E93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3F3AC58B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5DD54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30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CCAF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 xml:space="preserve">Er det konflikt med andre interesser i sjø? </w:t>
            </w:r>
          </w:p>
          <w:p w14:paraId="7861485C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 xml:space="preserve">Ligger tiltaket i eller nær farled? </w:t>
            </w:r>
          </w:p>
          <w:p w14:paraId="4721FC1D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 xml:space="preserve">Ligger tiltaket i eller i nærheten av </w:t>
            </w:r>
          </w:p>
          <w:p w14:paraId="7DD1C6C3" w14:textId="77777777" w:rsidR="009E20DC" w:rsidRDefault="009E20DC" w:rsidP="009E20DC">
            <w:pPr>
              <w:pStyle w:val="Listeavsnit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 xml:space="preserve">havneanlegg, </w:t>
            </w:r>
          </w:p>
          <w:p w14:paraId="73C32C0F" w14:textId="77777777" w:rsidR="009E20DC" w:rsidRDefault="009E20DC" w:rsidP="009E20DC">
            <w:pPr>
              <w:pStyle w:val="Listeavsnit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riggområder</w:t>
            </w:r>
          </w:p>
          <w:p w14:paraId="217E3A28" w14:textId="77777777" w:rsidR="009E20DC" w:rsidRDefault="009E20DC" w:rsidP="009E20DC">
            <w:pPr>
              <w:pStyle w:val="Listeavsnit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trålfelt, kaste- og låssettingsplasser</w:t>
            </w:r>
          </w:p>
          <w:p w14:paraId="0289CA01" w14:textId="77777777" w:rsidR="009E20DC" w:rsidRDefault="009E20DC" w:rsidP="009E20DC">
            <w:pPr>
              <w:pStyle w:val="Listeavsnit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akvakulturanlegg</w:t>
            </w:r>
          </w:p>
          <w:p w14:paraId="7B17480D" w14:textId="77777777" w:rsidR="009E20DC" w:rsidRDefault="009E20DC" w:rsidP="009E20DC">
            <w:pPr>
              <w:pStyle w:val="Listeavsnit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ledningsnett i sjø</w:t>
            </w:r>
          </w:p>
          <w:p w14:paraId="473403B3" w14:textId="77777777" w:rsidR="009E20DC" w:rsidRDefault="009E20DC" w:rsidP="009E20DC">
            <w:pPr>
              <w:pStyle w:val="Listeavsnit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forsvarets forbudsområder</w:t>
            </w:r>
          </w:p>
          <w:p w14:paraId="317EC6DD" w14:textId="77777777" w:rsidR="009E20DC" w:rsidRDefault="009E20DC" w:rsidP="009E20DC">
            <w:pPr>
              <w:pStyle w:val="Listeavsnit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råstoffområder i sjø</w:t>
            </w:r>
          </w:p>
          <w:p w14:paraId="679FE825" w14:textId="77777777" w:rsidR="009E20DC" w:rsidRDefault="009E20DC" w:rsidP="009E20DC">
            <w:pPr>
              <w:pStyle w:val="Listeavsnit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fuglefredningsreservat</w:t>
            </w:r>
          </w:p>
          <w:p w14:paraId="7C99C7CD" w14:textId="77777777" w:rsidR="009E20DC" w:rsidRDefault="009E20DC" w:rsidP="009E20DC">
            <w:pPr>
              <w:pStyle w:val="Listeavsnit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 xml:space="preserve">naturreservat </w:t>
            </w:r>
          </w:p>
          <w:p w14:paraId="3293070C" w14:textId="77777777" w:rsidR="009E20DC" w:rsidRDefault="009E20DC" w:rsidP="009E20DC">
            <w:pPr>
              <w:pStyle w:val="Listeavsnit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 xml:space="preserve">biologisk mangfold (ålegrassenger, tareskog m.m.)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2FB3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C5CA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8F1A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66EAA969" w14:textId="77777777" w:rsidTr="00E80FB9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4CB92AF4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Naturverdier, naturmangfold, landskap: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6B1BB16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B634324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A137134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</w:tr>
      <w:tr w:rsidR="009E20DC" w14:paraId="0C55AF79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212F6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31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E3DD5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Ligger tiltaket nær eller i konflikt med områder som er vernet eller har stor verdi som naturområde?</w:t>
            </w:r>
          </w:p>
          <w:p w14:paraId="06A705C0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50944368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D082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025C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7C47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628A5335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97C37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32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F19DB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Har området eller nærområde spesielle landskapskvaliteter?</w:t>
            </w:r>
          </w:p>
          <w:p w14:paraId="716FB229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6512B34C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53BD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2711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93DD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621DAB28" w14:textId="77777777" w:rsidTr="00E80FB9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6FA714DB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Kulturminner, kulturmiljø: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7D81861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82C4723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5B1D3F9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40610804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C041C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33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67333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 xml:space="preserve">Ligger tiltaket nær eller i konflikt med kjente kulturminner eller kulturmiljø? Er det Sefrak-registrerte bygg innenfor foreslått område? </w:t>
            </w:r>
          </w:p>
          <w:p w14:paraId="0F2E3AE1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7B958AEC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80FD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2A21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DAA7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3A8B4130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57D6901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17322641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Friluftsliv, forholdet til allmennheten: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9F24BC0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F50F12B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F40F888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</w:p>
        </w:tc>
      </w:tr>
      <w:tr w:rsidR="009E20DC" w14:paraId="7059F1C4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0A8BB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34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5BCB1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Ligger området nærmere strandlinjen enn 100 m?</w:t>
            </w:r>
          </w:p>
          <w:p w14:paraId="4A0492F7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2C86DE34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4DE0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742D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A81B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436A3CCA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CE3DD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35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7246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Ligger tiltaket nær eller i konflikt med områder som er avsatt til friluftsområde eller har stor verdi for allmennheten?</w:t>
            </w:r>
          </w:p>
          <w:p w14:paraId="26D2AADE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color w:val="000000" w:themeColor="text1"/>
              </w:rPr>
            </w:pPr>
            <w:r w:rsidRPr="00E064B0">
              <w:rPr>
                <w:color w:val="000000" w:themeColor="text1"/>
              </w:rPr>
              <w:t>Brukes området til jakt, fiske, sanking av bær e.a.</w:t>
            </w:r>
          </w:p>
          <w:p w14:paraId="7AF1CC67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8FBE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3D78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0F72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019D836B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AE9F2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36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DDD95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 xml:space="preserve">Er området i bruk til lek og rekreasjon for barn og </w:t>
            </w:r>
            <w:r>
              <w:br/>
              <w:t>unge? Hvordan vil tiltaket påvirke bomiljø og barn og unges oppvekstvilkår?</w:t>
            </w:r>
          </w:p>
          <w:p w14:paraId="5A8A497C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06320845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056D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EF94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D776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32290142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7402B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37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5701E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Vil området kunne gjøres tilgjengelig for alle? (Universell utforming)</w:t>
            </w:r>
          </w:p>
          <w:p w14:paraId="62DADA3E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6C96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549E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E5A0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00C69633" w14:textId="77777777" w:rsidTr="00E80FB9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6A21FFC4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Jordvern og landbruksinteresser: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55DE449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E0B9571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D70F07C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75F51552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CCB23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38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E8CB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 xml:space="preserve">Medfører tiltaket bruk av dyrket jord eller beite? </w:t>
            </w:r>
          </w:p>
          <w:p w14:paraId="20B461FB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Ligger tiltaket i område vist som kjerneområde landbruk eller utenfor langsiktig grense landbruk i gjeldende kommuneplans arealdel?</w:t>
            </w:r>
          </w:p>
          <w:p w14:paraId="431F906F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B948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D985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9F66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  <w:tr w:rsidR="009E20DC" w14:paraId="05BAF993" w14:textId="77777777" w:rsidTr="00E80FB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FE200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39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DF389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Ligger tiltaket i sammenhengende skogområde?</w:t>
            </w:r>
          </w:p>
          <w:p w14:paraId="5704D14B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t>Hvilken type skog er det i tilfelle i området?</w:t>
            </w:r>
          </w:p>
          <w:p w14:paraId="6EDE1444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  <w:p w14:paraId="58BC75BA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58AE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EB92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0A26" w14:textId="77777777" w:rsidR="009E20DC" w:rsidRDefault="009E20DC" w:rsidP="00E80F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</w:p>
        </w:tc>
      </w:tr>
    </w:tbl>
    <w:p w14:paraId="71051E7E" w14:textId="77777777" w:rsidR="009E20DC" w:rsidRDefault="009E20DC" w:rsidP="009E20DC">
      <w:pPr>
        <w:pStyle w:val="Ingenmellomrom"/>
        <w:rPr>
          <w:rFonts w:eastAsiaTheme="majorEastAsia"/>
          <w:highlight w:val="yellow"/>
          <w:lang w:val="nn-NO"/>
        </w:rPr>
      </w:pPr>
    </w:p>
    <w:p w14:paraId="6C6FBA69" w14:textId="77777777" w:rsidR="009E20DC" w:rsidRDefault="009E20DC" w:rsidP="009E20DC">
      <w:pPr>
        <w:pStyle w:val="Overskrift3"/>
        <w:numPr>
          <w:ilvl w:val="0"/>
          <w:numId w:val="0"/>
        </w:numPr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154F4B0E" w14:textId="77777777" w:rsidR="009E20DC" w:rsidRPr="00964414" w:rsidRDefault="009E20DC" w:rsidP="009E20DC">
      <w:pPr>
        <w:pStyle w:val="Overskrift3"/>
        <w:numPr>
          <w:ilvl w:val="0"/>
          <w:numId w:val="0"/>
        </w:numPr>
        <w:ind w:left="720" w:hanging="720"/>
        <w:rPr>
          <w:rFonts w:asciiTheme="minorHAnsi" w:hAnsiTheme="minorHAnsi" w:cstheme="minorHAnsi"/>
          <w:sz w:val="24"/>
          <w:szCs w:val="24"/>
        </w:rPr>
      </w:pPr>
      <w:r w:rsidRPr="00964414">
        <w:rPr>
          <w:rFonts w:asciiTheme="minorHAnsi" w:hAnsiTheme="minorHAnsi" w:cstheme="minorHAnsi"/>
          <w:sz w:val="24"/>
          <w:szCs w:val="24"/>
        </w:rPr>
        <w:t>Opplysninger om andre forhold:</w:t>
      </w:r>
    </w:p>
    <w:p w14:paraId="1DFF03C6" w14:textId="77777777" w:rsidR="009E20DC" w:rsidRDefault="009E20DC" w:rsidP="009E20DC">
      <w:pPr>
        <w:spacing w:after="0" w:line="240" w:lineRule="auto"/>
      </w:pPr>
      <w:r>
        <w:t>Suppler gjerne med informasjon om andre forhold som er av betydning for samfunn og miljø rundt tiltaket: ………………………………………………………………………………………………………………………………………..………</w:t>
      </w:r>
    </w:p>
    <w:p w14:paraId="5B40726F" w14:textId="77777777" w:rsidR="009E20DC" w:rsidRDefault="009E20DC" w:rsidP="009E20D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272EC4E" w14:textId="77777777" w:rsidR="009E20DC" w:rsidRDefault="009E20DC" w:rsidP="009E20DC">
      <w:pPr>
        <w:spacing w:after="0" w:line="240" w:lineRule="auto"/>
      </w:pPr>
    </w:p>
    <w:p w14:paraId="1DE06054" w14:textId="77777777" w:rsidR="009E20DC" w:rsidRDefault="009E20DC" w:rsidP="009E20DC">
      <w:pPr>
        <w:spacing w:after="0" w:line="240" w:lineRule="auto"/>
      </w:pPr>
    </w:p>
    <w:p w14:paraId="43DC30E3" w14:textId="77777777" w:rsidR="009E20DC" w:rsidRDefault="009E20DC" w:rsidP="009E20DC">
      <w:pPr>
        <w:spacing w:after="0" w:line="240" w:lineRule="auto"/>
      </w:pPr>
      <w:r>
        <w:t>Dato:</w:t>
      </w:r>
    </w:p>
    <w:p w14:paraId="714C3B0B" w14:textId="77777777" w:rsidR="009E20DC" w:rsidRDefault="009E20DC" w:rsidP="009E20DC">
      <w:pPr>
        <w:spacing w:after="0" w:line="240" w:lineRule="auto"/>
      </w:pPr>
    </w:p>
    <w:p w14:paraId="1482193F" w14:textId="77777777" w:rsidR="009E20DC" w:rsidRDefault="009E20DC" w:rsidP="009E20DC">
      <w:pPr>
        <w:spacing w:after="0" w:line="240" w:lineRule="auto"/>
        <w:rPr>
          <w:rFonts w:cstheme="minorHAnsi"/>
          <w:highlight w:val="yellow"/>
        </w:rPr>
      </w:pPr>
      <w:r>
        <w:t>Signatur:</w:t>
      </w:r>
      <w:r>
        <w:rPr>
          <w:lang w:val="nn-NO"/>
        </w:rPr>
        <w:t xml:space="preserve"> </w:t>
      </w:r>
      <w:bookmarkStart w:id="0" w:name="_Toc524695534"/>
      <w:bookmarkEnd w:id="0"/>
    </w:p>
    <w:p w14:paraId="5E0F504A" w14:textId="77777777" w:rsidR="002C1BED" w:rsidRDefault="002C1BED"/>
    <w:sectPr w:rsidR="002C1BED" w:rsidSect="009E20D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(Brødtekst)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95F9B"/>
    <w:multiLevelType w:val="hybridMultilevel"/>
    <w:tmpl w:val="FA182F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F5C6F"/>
    <w:multiLevelType w:val="hybridMultilevel"/>
    <w:tmpl w:val="5EF684FA"/>
    <w:lvl w:ilvl="0" w:tplc="4F64408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C20C1B"/>
    <w:multiLevelType w:val="hybridMultilevel"/>
    <w:tmpl w:val="31841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07847"/>
    <w:multiLevelType w:val="hybridMultilevel"/>
    <w:tmpl w:val="BD505534"/>
    <w:lvl w:ilvl="0" w:tplc="5D1685B4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66885"/>
    <w:multiLevelType w:val="hybridMultilevel"/>
    <w:tmpl w:val="116CAB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C1AB9"/>
    <w:multiLevelType w:val="hybridMultilevel"/>
    <w:tmpl w:val="D0E8E81C"/>
    <w:lvl w:ilvl="0" w:tplc="D2A82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i w:val="0"/>
        <w:strike w:val="0"/>
        <w:dstrike w:val="0"/>
        <w:color w:val="auto"/>
        <w:position w:val="0"/>
        <w:sz w:val="22"/>
        <w:u w:val="none"/>
        <w:effect w:val="none"/>
      </w:rPr>
    </w:lvl>
    <w:lvl w:ilvl="1" w:tplc="4F6688C6">
      <w:numFmt w:val="decimal"/>
      <w:lvlText w:val=""/>
      <w:lvlJc w:val="left"/>
    </w:lvl>
    <w:lvl w:ilvl="2" w:tplc="79E4B9BE">
      <w:numFmt w:val="decimal"/>
      <w:lvlText w:val=""/>
      <w:lvlJc w:val="left"/>
    </w:lvl>
    <w:lvl w:ilvl="3" w:tplc="2AB8248A">
      <w:numFmt w:val="decimal"/>
      <w:lvlText w:val=""/>
      <w:lvlJc w:val="left"/>
    </w:lvl>
    <w:lvl w:ilvl="4" w:tplc="2D6E2C16">
      <w:numFmt w:val="decimal"/>
      <w:lvlText w:val=""/>
      <w:lvlJc w:val="left"/>
    </w:lvl>
    <w:lvl w:ilvl="5" w:tplc="D0026834">
      <w:numFmt w:val="decimal"/>
      <w:lvlText w:val=""/>
      <w:lvlJc w:val="left"/>
    </w:lvl>
    <w:lvl w:ilvl="6" w:tplc="0C9C0904">
      <w:numFmt w:val="decimal"/>
      <w:lvlText w:val=""/>
      <w:lvlJc w:val="left"/>
    </w:lvl>
    <w:lvl w:ilvl="7" w:tplc="44587A46">
      <w:numFmt w:val="decimal"/>
      <w:lvlText w:val=""/>
      <w:lvlJc w:val="left"/>
    </w:lvl>
    <w:lvl w:ilvl="8" w:tplc="682258B0">
      <w:numFmt w:val="decimal"/>
      <w:lvlText w:val=""/>
      <w:lvlJc w:val="left"/>
    </w:lvl>
  </w:abstractNum>
  <w:abstractNum w:abstractNumId="6" w15:restartNumberingAfterBreak="0">
    <w:nsid w:val="64374C73"/>
    <w:multiLevelType w:val="hybridMultilevel"/>
    <w:tmpl w:val="27F8B698"/>
    <w:lvl w:ilvl="0" w:tplc="5D1685B4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50D79"/>
    <w:multiLevelType w:val="multilevel"/>
    <w:tmpl w:val="3072F4A6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4472C4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verskrift3"/>
      <w:lvlText w:val="%1.%2.%3"/>
      <w:lvlJc w:val="left"/>
      <w:pPr>
        <w:ind w:left="313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2709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2CE10D2"/>
    <w:multiLevelType w:val="hybridMultilevel"/>
    <w:tmpl w:val="15E0B1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5456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8020966">
    <w:abstractNumId w:val="5"/>
  </w:num>
  <w:num w:numId="3" w16cid:durableId="754787065">
    <w:abstractNumId w:val="1"/>
  </w:num>
  <w:num w:numId="4" w16cid:durableId="2040474043">
    <w:abstractNumId w:val="3"/>
  </w:num>
  <w:num w:numId="5" w16cid:durableId="1149178115">
    <w:abstractNumId w:val="6"/>
  </w:num>
  <w:num w:numId="6" w16cid:durableId="1818837775">
    <w:abstractNumId w:val="0"/>
  </w:num>
  <w:num w:numId="7" w16cid:durableId="1748726226">
    <w:abstractNumId w:val="8"/>
  </w:num>
  <w:num w:numId="8" w16cid:durableId="795875995">
    <w:abstractNumId w:val="2"/>
  </w:num>
  <w:num w:numId="9" w16cid:durableId="20511033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0DC"/>
    <w:rsid w:val="002C1BED"/>
    <w:rsid w:val="005C278D"/>
    <w:rsid w:val="006C4F69"/>
    <w:rsid w:val="007425D2"/>
    <w:rsid w:val="00981370"/>
    <w:rsid w:val="009E20DC"/>
    <w:rsid w:val="00D70058"/>
    <w:rsid w:val="00E01396"/>
    <w:rsid w:val="00FF57C7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0CD4"/>
  <w15:chartTrackingRefBased/>
  <w15:docId w15:val="{26C323C4-7AC2-5C48-B34E-D04D68D2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3C3031"/>
        <w:spacing w:val="8"/>
        <w:w w:val="84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20DC"/>
    <w:pPr>
      <w:spacing w:after="160" w:line="259" w:lineRule="auto"/>
    </w:pPr>
    <w:rPr>
      <w:rFonts w:asciiTheme="minorHAnsi" w:hAnsiTheme="minorHAnsi" w:cstheme="minorBidi"/>
      <w:color w:val="auto"/>
      <w:spacing w:val="0"/>
      <w:w w:val="100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E20DC"/>
    <w:pPr>
      <w:keepNext/>
      <w:keepLines/>
      <w:pageBreakBefore/>
      <w:numPr>
        <w:numId w:val="1"/>
      </w:numPr>
      <w:spacing w:before="480" w:after="0" w:line="276" w:lineRule="auto"/>
      <w:jc w:val="both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E20DC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nn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E20DC"/>
    <w:pPr>
      <w:keepNext/>
      <w:keepLines/>
      <w:numPr>
        <w:ilvl w:val="2"/>
        <w:numId w:val="1"/>
      </w:numPr>
      <w:spacing w:after="0" w:line="276" w:lineRule="auto"/>
      <w:ind w:left="72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nn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E20DC"/>
    <w:pPr>
      <w:keepNext/>
      <w:keepLines/>
      <w:numPr>
        <w:ilvl w:val="3"/>
        <w:numId w:val="1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nn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E20DC"/>
    <w:pPr>
      <w:keepNext/>
      <w:keepLines/>
      <w:numPr>
        <w:ilvl w:val="4"/>
        <w:numId w:val="1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nn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E20DC"/>
    <w:pPr>
      <w:keepNext/>
      <w:keepLines/>
      <w:numPr>
        <w:ilvl w:val="5"/>
        <w:numId w:val="1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nn-NO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E20DC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nn-NO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E20DC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n-NO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E20DC"/>
    <w:pPr>
      <w:keepNext/>
      <w:keepLines/>
      <w:numPr>
        <w:ilvl w:val="8"/>
        <w:numId w:val="1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E20DC"/>
    <w:rPr>
      <w:rFonts w:asciiTheme="minorHAnsi" w:eastAsiaTheme="majorEastAsia" w:hAnsiTheme="minorHAnsi" w:cstheme="majorBidi"/>
      <w:b/>
      <w:bCs/>
      <w:color w:val="2F5496" w:themeColor="accent1" w:themeShade="BF"/>
      <w:spacing w:val="0"/>
      <w:w w:val="100"/>
      <w:sz w:val="28"/>
      <w:szCs w:val="28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E20DC"/>
    <w:rPr>
      <w:rFonts w:asciiTheme="majorHAnsi" w:eastAsiaTheme="majorEastAsia" w:hAnsiTheme="majorHAnsi" w:cstheme="majorBidi"/>
      <w:b/>
      <w:bCs/>
      <w:color w:val="4472C4" w:themeColor="accent1"/>
      <w:spacing w:val="0"/>
      <w:w w:val="100"/>
      <w:sz w:val="26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E20DC"/>
    <w:rPr>
      <w:rFonts w:asciiTheme="majorHAnsi" w:eastAsiaTheme="majorEastAsia" w:hAnsiTheme="majorHAnsi" w:cstheme="majorBidi"/>
      <w:b/>
      <w:bCs/>
      <w:color w:val="4472C4" w:themeColor="accent1"/>
      <w:spacing w:val="0"/>
      <w:w w:val="100"/>
      <w:sz w:val="22"/>
      <w:szCs w:val="22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E20DC"/>
    <w:rPr>
      <w:rFonts w:asciiTheme="majorHAnsi" w:eastAsiaTheme="majorEastAsia" w:hAnsiTheme="majorHAnsi" w:cstheme="majorBidi"/>
      <w:i/>
      <w:iCs/>
      <w:color w:val="2F5496" w:themeColor="accent1" w:themeShade="BF"/>
      <w:spacing w:val="0"/>
      <w:w w:val="100"/>
      <w:sz w:val="22"/>
      <w:szCs w:val="22"/>
      <w:lang w:val="nn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E20DC"/>
    <w:rPr>
      <w:rFonts w:asciiTheme="majorHAnsi" w:eastAsiaTheme="majorEastAsia" w:hAnsiTheme="majorHAnsi" w:cstheme="majorBidi"/>
      <w:color w:val="2F5496" w:themeColor="accent1" w:themeShade="BF"/>
      <w:spacing w:val="0"/>
      <w:w w:val="100"/>
      <w:sz w:val="22"/>
      <w:szCs w:val="22"/>
      <w:lang w:val="nn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E20DC"/>
    <w:rPr>
      <w:rFonts w:asciiTheme="majorHAnsi" w:eastAsiaTheme="majorEastAsia" w:hAnsiTheme="majorHAnsi" w:cstheme="majorBidi"/>
      <w:color w:val="1F3763" w:themeColor="accent1" w:themeShade="7F"/>
      <w:spacing w:val="0"/>
      <w:w w:val="100"/>
      <w:sz w:val="22"/>
      <w:szCs w:val="22"/>
      <w:lang w:val="nn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E20DC"/>
    <w:rPr>
      <w:rFonts w:asciiTheme="majorHAnsi" w:eastAsiaTheme="majorEastAsia" w:hAnsiTheme="majorHAnsi" w:cstheme="majorBidi"/>
      <w:i/>
      <w:iCs/>
      <w:color w:val="1F3763" w:themeColor="accent1" w:themeShade="7F"/>
      <w:spacing w:val="0"/>
      <w:w w:val="100"/>
      <w:sz w:val="22"/>
      <w:szCs w:val="22"/>
      <w:lang w:val="nn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E20DC"/>
    <w:rPr>
      <w:rFonts w:asciiTheme="majorHAnsi" w:eastAsiaTheme="majorEastAsia" w:hAnsiTheme="majorHAnsi" w:cstheme="majorBidi"/>
      <w:color w:val="272727" w:themeColor="text1" w:themeTint="D8"/>
      <w:spacing w:val="0"/>
      <w:w w:val="100"/>
      <w:sz w:val="21"/>
      <w:szCs w:val="21"/>
      <w:lang w:val="nn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E20DC"/>
    <w:rPr>
      <w:rFonts w:asciiTheme="majorHAnsi" w:eastAsiaTheme="majorEastAsia" w:hAnsiTheme="majorHAnsi" w:cstheme="majorBidi"/>
      <w:i/>
      <w:iCs/>
      <w:color w:val="272727" w:themeColor="text1" w:themeTint="D8"/>
      <w:spacing w:val="0"/>
      <w:w w:val="100"/>
      <w:sz w:val="21"/>
      <w:szCs w:val="21"/>
      <w:lang w:val="nn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locked/>
    <w:rsid w:val="009E20DC"/>
    <w:rPr>
      <w:rFonts w:ascii="Times New Roman" w:eastAsiaTheme="minorEastAsia" w:hAnsi="Times New Roman" w:cs="Times New Roman"/>
      <w:lang w:eastAsia="nb-NO"/>
    </w:rPr>
  </w:style>
  <w:style w:type="paragraph" w:styleId="Ingenmellomrom">
    <w:name w:val="No Spacing"/>
    <w:link w:val="IngenmellomromTegn"/>
    <w:uiPriority w:val="1"/>
    <w:qFormat/>
    <w:rsid w:val="009E20DC"/>
    <w:rPr>
      <w:rFonts w:ascii="Times New Roman" w:eastAsiaTheme="minorEastAsia" w:hAnsi="Times New Roman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9E20DC"/>
    <w:pPr>
      <w:spacing w:after="200" w:line="276" w:lineRule="auto"/>
      <w:ind w:left="720"/>
      <w:contextualSpacing/>
    </w:pPr>
    <w:rPr>
      <w:lang w:val="nn-NO"/>
    </w:rPr>
  </w:style>
  <w:style w:type="table" w:styleId="Tabellrutenett">
    <w:name w:val="Table Grid"/>
    <w:basedOn w:val="Vanligtabell"/>
    <w:uiPriority w:val="39"/>
    <w:rsid w:val="009E20DC"/>
    <w:rPr>
      <w:rFonts w:asciiTheme="minorHAnsi" w:hAnsiTheme="minorHAnsi" w:cstheme="minorBidi"/>
      <w:color w:val="auto"/>
      <w:spacing w:val="0"/>
      <w:w w:val="1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9E20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c526da-a7c0-4574-a7d9-609d014ce5bf">
      <Terms xmlns="http://schemas.microsoft.com/office/infopath/2007/PartnerControls"/>
    </lcf76f155ced4ddcb4097134ff3c332f>
    <TaxCatchAll xmlns="c2184598-6292-4c81-aba8-e954c0209f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5590BA0D232C4B81BBF7BFFC5C799F" ma:contentTypeVersion="16" ma:contentTypeDescription="Opprett et nytt dokument." ma:contentTypeScope="" ma:versionID="793940846f72f864b11f2e1ce94ec691">
  <xsd:schema xmlns:xsd="http://www.w3.org/2001/XMLSchema" xmlns:xs="http://www.w3.org/2001/XMLSchema" xmlns:p="http://schemas.microsoft.com/office/2006/metadata/properties" xmlns:ns2="76c526da-a7c0-4574-a7d9-609d014ce5bf" xmlns:ns3="c2184598-6292-4c81-aba8-e954c0209fc5" targetNamespace="http://schemas.microsoft.com/office/2006/metadata/properties" ma:root="true" ma:fieldsID="855dc1bbf35c2f05bf6017bf3d71dc2d" ns2:_="" ns3:_="">
    <xsd:import namespace="76c526da-a7c0-4574-a7d9-609d014ce5bf"/>
    <xsd:import namespace="c2184598-6292-4c81-aba8-e954c0209f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526da-a7c0-4574-a7d9-609d014ce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c2eca01-37f2-4602-b16b-8497635892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84598-6292-4c81-aba8-e954c0209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8ec66a-6667-449d-acd8-c23224af9fd4}" ma:internalName="TaxCatchAll" ma:showField="CatchAllData" ma:web="c2184598-6292-4c81-aba8-e954c0209f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578293-5B0A-4736-99AE-3FB3693456A6}">
  <ds:schemaRefs>
    <ds:schemaRef ds:uri="http://schemas.microsoft.com/office/2006/metadata/properties"/>
    <ds:schemaRef ds:uri="http://schemas.microsoft.com/office/infopath/2007/PartnerControls"/>
    <ds:schemaRef ds:uri="76c526da-a7c0-4574-a7d9-609d014ce5bf"/>
    <ds:schemaRef ds:uri="c2184598-6292-4c81-aba8-e954c0209fc5"/>
  </ds:schemaRefs>
</ds:datastoreItem>
</file>

<file path=customXml/itemProps2.xml><?xml version="1.0" encoding="utf-8"?>
<ds:datastoreItem xmlns:ds="http://schemas.openxmlformats.org/officeDocument/2006/customXml" ds:itemID="{DB7BA5AF-FA98-48C7-A7D9-DE3B106FF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80E68-5751-4EA5-9E89-8A2AA23C6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526da-a7c0-4574-a7d9-609d014ce5bf"/>
    <ds:schemaRef ds:uri="c2184598-6292-4c81-aba8-e954c0209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1202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Sigrun Sætrevik</dc:creator>
  <cp:keywords/>
  <dc:description/>
  <cp:lastModifiedBy>Emil Iversen</cp:lastModifiedBy>
  <cp:revision>2</cp:revision>
  <dcterms:created xsi:type="dcterms:W3CDTF">2023-01-30T13:28:00Z</dcterms:created>
  <dcterms:modified xsi:type="dcterms:W3CDTF">2023-01-30T13:28:00Z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0x010100CB5590BA0D232C4B81BBF7BFFC5C799F</vt:lpwstr>
  </property>
</Properties>
</file>